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89" w:rsidRPr="004A2789" w:rsidRDefault="004A2789" w:rsidP="004A2789">
      <w:pPr>
        <w:ind w:right="-17"/>
        <w:jc w:val="center"/>
        <w:rPr>
          <w:rFonts w:ascii="Arial" w:hAnsi="Arial" w:cs="Arial"/>
          <w:b/>
          <w:sz w:val="28"/>
          <w:szCs w:val="28"/>
        </w:rPr>
      </w:pPr>
      <w:bookmarkStart w:id="0" w:name="_GoBack"/>
      <w:bookmarkEnd w:id="0"/>
      <w:r w:rsidRPr="00C334FB">
        <w:rPr>
          <w:rFonts w:ascii="Arial" w:hAnsi="Arial" w:cs="Arial"/>
          <w:b/>
          <w:sz w:val="28"/>
          <w:szCs w:val="28"/>
        </w:rPr>
        <w:t>Pengaruh Model Pembelajaran Sains Teknologi Masyarakat Terh</w:t>
      </w:r>
      <w:r w:rsidR="004F50ED">
        <w:rPr>
          <w:rFonts w:ascii="Arial" w:hAnsi="Arial" w:cs="Arial"/>
          <w:b/>
          <w:sz w:val="28"/>
          <w:szCs w:val="28"/>
        </w:rPr>
        <w:t>adap Kemampuan Berpikir Kritis d</w:t>
      </w:r>
      <w:r w:rsidRPr="00C334FB">
        <w:rPr>
          <w:rFonts w:ascii="Arial" w:hAnsi="Arial" w:cs="Arial"/>
          <w:b/>
          <w:sz w:val="28"/>
          <w:szCs w:val="28"/>
        </w:rPr>
        <w:t xml:space="preserve">an Sikap </w:t>
      </w:r>
      <w:r>
        <w:rPr>
          <w:rFonts w:ascii="Arial" w:hAnsi="Arial" w:cs="Arial"/>
          <w:b/>
          <w:sz w:val="28"/>
          <w:szCs w:val="28"/>
        </w:rPr>
        <w:t>Ilmiah</w:t>
      </w:r>
    </w:p>
    <w:p w:rsidR="00715AF2" w:rsidRPr="00AA2E50" w:rsidRDefault="00715AF2" w:rsidP="004A2789">
      <w:pPr>
        <w:rPr>
          <w:rFonts w:ascii="Arial" w:hAnsi="Arial" w:cs="Arial"/>
          <w:b/>
        </w:rPr>
      </w:pPr>
    </w:p>
    <w:p w:rsidR="00715AF2" w:rsidRPr="004A2789" w:rsidRDefault="004A2789" w:rsidP="00715AF2">
      <w:pPr>
        <w:ind w:firstLine="360"/>
        <w:jc w:val="center"/>
        <w:rPr>
          <w:rFonts w:ascii="Arial" w:hAnsi="Arial" w:cs="Arial"/>
          <w:sz w:val="20"/>
          <w:vertAlign w:val="superscript"/>
          <w:lang w:val="en-ID"/>
        </w:rPr>
      </w:pPr>
      <w:r w:rsidRPr="004A2789">
        <w:rPr>
          <w:rFonts w:ascii="Arial" w:hAnsi="Arial" w:cs="Arial"/>
          <w:sz w:val="20"/>
          <w:szCs w:val="20"/>
        </w:rPr>
        <w:t xml:space="preserve">Luh Putu Purnama </w:t>
      </w:r>
      <w:proofErr w:type="gramStart"/>
      <w:r w:rsidRPr="004A2789">
        <w:rPr>
          <w:rFonts w:ascii="Arial" w:hAnsi="Arial" w:cs="Arial"/>
          <w:sz w:val="20"/>
          <w:szCs w:val="20"/>
        </w:rPr>
        <w:t>Dewi</w:t>
      </w:r>
      <w:r w:rsidR="001D4FCA" w:rsidRPr="00D32462">
        <w:rPr>
          <w:rFonts w:ascii="Arial" w:hAnsi="Arial" w:cs="Arial"/>
          <w:sz w:val="20"/>
          <w:vertAlign w:val="superscript"/>
        </w:rPr>
        <w:t>1</w:t>
      </w:r>
      <w:r w:rsidR="001D4FCA" w:rsidRPr="00D32462">
        <w:rPr>
          <w:rFonts w:ascii="Arial" w:hAnsi="Arial" w:cs="Arial"/>
          <w:sz w:val="20"/>
        </w:rPr>
        <w:t xml:space="preserve"> </w:t>
      </w:r>
      <w:r>
        <w:rPr>
          <w:rFonts w:ascii="Arial" w:hAnsi="Arial" w:cs="Arial"/>
          <w:sz w:val="20"/>
        </w:rPr>
        <w:t>,</w:t>
      </w:r>
      <w:proofErr w:type="gramEnd"/>
      <w:r>
        <w:rPr>
          <w:rFonts w:ascii="Arial" w:hAnsi="Arial" w:cs="Arial"/>
          <w:sz w:val="20"/>
        </w:rPr>
        <w:t xml:space="preserve"> </w:t>
      </w:r>
      <w:r w:rsidRPr="004A2789">
        <w:rPr>
          <w:rFonts w:ascii="Arial" w:hAnsi="Arial" w:cs="Arial"/>
          <w:sz w:val="20"/>
          <w:szCs w:val="20"/>
          <w:lang w:val="id-ID"/>
        </w:rPr>
        <w:t>I Wayan Santyasa</w:t>
      </w:r>
      <w:r>
        <w:rPr>
          <w:rFonts w:ascii="Arial" w:hAnsi="Arial" w:cs="Arial"/>
          <w:sz w:val="20"/>
          <w:szCs w:val="20"/>
          <w:vertAlign w:val="superscript"/>
          <w:lang w:val="en-ID"/>
        </w:rPr>
        <w:t>2</w:t>
      </w:r>
      <w:r>
        <w:rPr>
          <w:rFonts w:ascii="Arial" w:hAnsi="Arial" w:cs="Arial"/>
          <w:sz w:val="20"/>
          <w:szCs w:val="20"/>
          <w:lang w:val="en-ID"/>
        </w:rPr>
        <w:t>,</w:t>
      </w:r>
      <w:r w:rsidRPr="004A2789">
        <w:rPr>
          <w:rFonts w:ascii="Arial" w:hAnsi="Arial" w:cs="Arial"/>
          <w:sz w:val="22"/>
          <w:szCs w:val="22"/>
          <w:lang w:val="id-ID"/>
        </w:rPr>
        <w:t xml:space="preserve"> </w:t>
      </w:r>
      <w:r w:rsidRPr="004A2789">
        <w:rPr>
          <w:rFonts w:ascii="Arial" w:hAnsi="Arial" w:cs="Arial"/>
          <w:sz w:val="20"/>
          <w:szCs w:val="20"/>
          <w:lang w:val="id-ID"/>
        </w:rPr>
        <w:t>I Made Kirna</w:t>
      </w:r>
      <w:r>
        <w:rPr>
          <w:rFonts w:ascii="Arial" w:hAnsi="Arial" w:cs="Arial"/>
          <w:sz w:val="20"/>
          <w:szCs w:val="20"/>
          <w:vertAlign w:val="superscript"/>
          <w:lang w:val="en-ID"/>
        </w:rPr>
        <w:t>3</w:t>
      </w:r>
    </w:p>
    <w:p w:rsidR="004A2789" w:rsidRPr="004A2789" w:rsidRDefault="001D4FCA" w:rsidP="004A2789">
      <w:pPr>
        <w:tabs>
          <w:tab w:val="left" w:pos="9073"/>
        </w:tabs>
        <w:ind w:right="-17"/>
        <w:jc w:val="center"/>
        <w:rPr>
          <w:rFonts w:ascii="Arial" w:eastAsia="Times New Roman" w:hAnsi="Arial" w:cs="Arial"/>
          <w:color w:val="000000"/>
          <w:sz w:val="20"/>
          <w:szCs w:val="20"/>
          <w:lang w:val="id-ID" w:eastAsia="id-ID"/>
        </w:rPr>
      </w:pPr>
      <w:r w:rsidRPr="00D32462">
        <w:rPr>
          <w:rFonts w:ascii="Arial" w:hAnsi="Arial" w:cs="Arial"/>
          <w:sz w:val="20"/>
          <w:vertAlign w:val="superscript"/>
        </w:rPr>
        <w:t>1</w:t>
      </w:r>
      <w:proofErr w:type="gramStart"/>
      <w:r w:rsidR="004A2789">
        <w:rPr>
          <w:rFonts w:ascii="Arial" w:hAnsi="Arial" w:cs="Arial"/>
          <w:sz w:val="20"/>
          <w:vertAlign w:val="superscript"/>
        </w:rPr>
        <w:t>,2,3</w:t>
      </w:r>
      <w:proofErr w:type="gramEnd"/>
      <w:r w:rsidR="004A2789" w:rsidRPr="004A2789">
        <w:rPr>
          <w:rFonts w:ascii="Arial" w:eastAsia="Times New Roman" w:hAnsi="Arial" w:cs="Arial"/>
          <w:color w:val="000000"/>
          <w:sz w:val="22"/>
          <w:szCs w:val="22"/>
          <w:lang w:val="id-ID" w:eastAsia="id-ID"/>
        </w:rPr>
        <w:t xml:space="preserve"> </w:t>
      </w:r>
      <w:r w:rsidR="004A2789" w:rsidRPr="004A2789">
        <w:rPr>
          <w:rFonts w:ascii="Arial" w:eastAsia="Times New Roman" w:hAnsi="Arial" w:cs="Arial"/>
          <w:color w:val="000000"/>
          <w:sz w:val="20"/>
          <w:szCs w:val="20"/>
          <w:lang w:val="id-ID" w:eastAsia="id-ID"/>
        </w:rPr>
        <w:t xml:space="preserve">Program Studi </w:t>
      </w:r>
      <w:r w:rsidR="004A2789" w:rsidRPr="004A2789">
        <w:rPr>
          <w:rFonts w:ascii="Arial" w:eastAsia="Times New Roman" w:hAnsi="Arial" w:cs="Arial"/>
          <w:color w:val="000000"/>
          <w:sz w:val="20"/>
          <w:szCs w:val="20"/>
          <w:lang w:eastAsia="id-ID"/>
        </w:rPr>
        <w:t>Teknologi Pembelajaran</w:t>
      </w:r>
      <w:r w:rsidR="004A2789" w:rsidRPr="004A2789">
        <w:rPr>
          <w:rFonts w:ascii="Arial" w:eastAsia="Times New Roman" w:hAnsi="Arial" w:cs="Arial"/>
          <w:color w:val="000000"/>
          <w:sz w:val="20"/>
          <w:szCs w:val="20"/>
          <w:lang w:val="id-ID" w:eastAsia="id-ID"/>
        </w:rPr>
        <w:t>, Program Pasca Sarjana</w:t>
      </w:r>
    </w:p>
    <w:p w:rsidR="004A2789" w:rsidRPr="004A2789" w:rsidRDefault="004A2789" w:rsidP="004A2789">
      <w:pPr>
        <w:tabs>
          <w:tab w:val="left" w:pos="9073"/>
        </w:tabs>
        <w:ind w:right="-17"/>
        <w:jc w:val="center"/>
        <w:rPr>
          <w:rFonts w:ascii="Arial" w:eastAsia="Times New Roman" w:hAnsi="Arial" w:cs="Arial"/>
          <w:color w:val="000000"/>
          <w:sz w:val="20"/>
          <w:szCs w:val="20"/>
          <w:lang w:val="id-ID" w:eastAsia="id-ID"/>
        </w:rPr>
      </w:pPr>
      <w:r w:rsidRPr="004A2789">
        <w:rPr>
          <w:rFonts w:ascii="Arial" w:eastAsia="Times New Roman" w:hAnsi="Arial" w:cs="Arial"/>
          <w:color w:val="000000"/>
          <w:sz w:val="20"/>
          <w:szCs w:val="20"/>
          <w:lang w:val="id-ID" w:eastAsia="id-ID"/>
        </w:rPr>
        <w:t>Universitas Pendidikan Ganesha</w:t>
      </w:r>
    </w:p>
    <w:p w:rsidR="004A2789" w:rsidRPr="004A2789" w:rsidRDefault="004A2789" w:rsidP="004A2789">
      <w:pPr>
        <w:autoSpaceDE w:val="0"/>
        <w:autoSpaceDN w:val="0"/>
        <w:adjustRightInd w:val="0"/>
        <w:jc w:val="center"/>
        <w:rPr>
          <w:rFonts w:ascii="Arial" w:eastAsia="Times New Roman" w:hAnsi="Arial" w:cs="Arial"/>
          <w:color w:val="000000"/>
          <w:sz w:val="20"/>
          <w:szCs w:val="20"/>
          <w:lang w:val="id-ID" w:eastAsia="id-ID"/>
        </w:rPr>
      </w:pPr>
      <w:r w:rsidRPr="004A2789">
        <w:rPr>
          <w:rFonts w:ascii="Arial" w:eastAsia="Times New Roman" w:hAnsi="Arial" w:cs="Arial"/>
          <w:color w:val="000000"/>
          <w:sz w:val="20"/>
          <w:szCs w:val="20"/>
          <w:lang w:val="id-ID" w:eastAsia="id-ID"/>
        </w:rPr>
        <w:t>Singaraja, Indonesia</w:t>
      </w:r>
    </w:p>
    <w:p w:rsidR="00715AF2" w:rsidRPr="004A2789" w:rsidRDefault="00715AF2" w:rsidP="00715AF2">
      <w:pPr>
        <w:jc w:val="center"/>
        <w:rPr>
          <w:rFonts w:ascii="Arial" w:hAnsi="Arial" w:cs="Arial"/>
          <w:sz w:val="20"/>
          <w:lang w:val="en-ID"/>
        </w:rPr>
      </w:pPr>
    </w:p>
    <w:p w:rsidR="00715AF2" w:rsidRPr="004A2789" w:rsidRDefault="001D4FCA" w:rsidP="00715AF2">
      <w:pPr>
        <w:jc w:val="center"/>
        <w:rPr>
          <w:rFonts w:ascii="Arial" w:hAnsi="Arial" w:cs="Arial"/>
          <w:color w:val="000000" w:themeColor="text1"/>
          <w:sz w:val="20"/>
          <w:szCs w:val="20"/>
          <w:lang w:val="en-ID"/>
        </w:rPr>
      </w:pPr>
      <w:r w:rsidRPr="00D32462">
        <w:rPr>
          <w:rFonts w:ascii="Arial" w:hAnsi="Arial" w:cs="Arial"/>
          <w:sz w:val="20"/>
          <w:lang w:val="pt-BR"/>
        </w:rPr>
        <w:t xml:space="preserve">e-mail: </w:t>
      </w:r>
      <w:hyperlink r:id="rId9" w:history="1">
        <w:r w:rsidR="004A2789" w:rsidRPr="004A2789">
          <w:rPr>
            <w:rStyle w:val="Hyperlink"/>
            <w:rFonts w:ascii="Arial" w:hAnsi="Arial" w:cs="Arial"/>
            <w:color w:val="000000" w:themeColor="text1"/>
            <w:sz w:val="20"/>
            <w:szCs w:val="20"/>
            <w:u w:val="none"/>
          </w:rPr>
          <w:t>purnamadewi.luhputu@gmail.com</w:t>
        </w:r>
      </w:hyperlink>
      <w:r w:rsidR="004A2789" w:rsidRPr="004A2789">
        <w:rPr>
          <w:rFonts w:ascii="Arial" w:hAnsi="Arial" w:cs="Arial"/>
          <w:color w:val="000000" w:themeColor="text1"/>
          <w:sz w:val="20"/>
          <w:szCs w:val="20"/>
        </w:rPr>
        <w:t xml:space="preserve">, </w:t>
      </w:r>
      <w:hyperlink r:id="rId10" w:history="1">
        <w:r w:rsidR="004A2789" w:rsidRPr="004A2789">
          <w:rPr>
            <w:rStyle w:val="Hyperlink"/>
            <w:rFonts w:ascii="Arial" w:hAnsi="Arial" w:cs="Arial"/>
            <w:color w:val="000000" w:themeColor="text1"/>
            <w:sz w:val="20"/>
            <w:szCs w:val="20"/>
            <w:u w:val="none"/>
            <w:lang w:val="id-ID"/>
          </w:rPr>
          <w:t>santyasa@yahoo.com</w:t>
        </w:r>
      </w:hyperlink>
      <w:r w:rsidR="004A2789" w:rsidRPr="004A2789">
        <w:rPr>
          <w:rFonts w:ascii="Arial" w:hAnsi="Arial" w:cs="Arial"/>
          <w:color w:val="000000" w:themeColor="text1"/>
          <w:sz w:val="20"/>
          <w:szCs w:val="20"/>
          <w:lang w:val="id-ID"/>
        </w:rPr>
        <w:t xml:space="preserve">, </w:t>
      </w:r>
      <w:r w:rsidR="004A2789" w:rsidRPr="004A2789">
        <w:rPr>
          <w:rFonts w:ascii="Arial" w:hAnsi="Arial" w:cs="Arial"/>
          <w:color w:val="000000" w:themeColor="text1"/>
          <w:sz w:val="20"/>
          <w:szCs w:val="20"/>
        </w:rPr>
        <w:t>made.kirna@pasca.undiksha.ac.id</w:t>
      </w:r>
    </w:p>
    <w:p w:rsidR="00715AF2" w:rsidRPr="004A2789" w:rsidRDefault="00715AF2" w:rsidP="00715AF2">
      <w:pPr>
        <w:rPr>
          <w:rFonts w:ascii="Arial" w:hAnsi="Arial" w:cs="Arial"/>
          <w:color w:val="000000" w:themeColor="text1"/>
          <w:sz w:val="20"/>
          <w:szCs w:val="20"/>
          <w:lang w:val="pt-BR"/>
        </w:rPr>
      </w:pPr>
    </w:p>
    <w:p w:rsidR="00DC4CFF" w:rsidRDefault="00DC4CFF" w:rsidP="00A76FD3">
      <w:pPr>
        <w:jc w:val="center"/>
        <w:rPr>
          <w:rFonts w:ascii="Arial" w:hAnsi="Arial" w:cs="Arial"/>
          <w:b/>
          <w:color w:val="000000"/>
          <w:sz w:val="20"/>
          <w:szCs w:val="20"/>
        </w:rPr>
      </w:pPr>
      <w:r>
        <w:rPr>
          <w:rFonts w:ascii="Arial" w:hAnsi="Arial" w:cs="Arial"/>
          <w:b/>
          <w:color w:val="000000"/>
          <w:sz w:val="20"/>
          <w:szCs w:val="20"/>
        </w:rPr>
        <w:t xml:space="preserve">Abstrak </w:t>
      </w:r>
    </w:p>
    <w:p w:rsidR="004A2789" w:rsidRDefault="004A2789" w:rsidP="00A76FD3">
      <w:pPr>
        <w:jc w:val="center"/>
        <w:rPr>
          <w:rFonts w:ascii="Arial" w:hAnsi="Arial" w:cs="Arial"/>
          <w:b/>
          <w:color w:val="000000"/>
          <w:sz w:val="20"/>
          <w:szCs w:val="20"/>
        </w:rPr>
      </w:pPr>
    </w:p>
    <w:p w:rsidR="00DC4CFF" w:rsidRDefault="004A2789" w:rsidP="004A2789">
      <w:pPr>
        <w:ind w:right="98" w:firstLine="567"/>
        <w:contextualSpacing/>
        <w:jc w:val="both"/>
        <w:rPr>
          <w:rFonts w:ascii="Arial" w:hAnsi="Arial" w:cs="Arial"/>
          <w:sz w:val="20"/>
          <w:szCs w:val="20"/>
          <w:lang w:val="en-ID"/>
        </w:rPr>
      </w:pPr>
      <w:r w:rsidRPr="00C456E4">
        <w:rPr>
          <w:rFonts w:ascii="Arial" w:hAnsi="Arial" w:cs="Arial"/>
          <w:sz w:val="20"/>
          <w:szCs w:val="20"/>
        </w:rPr>
        <w:t xml:space="preserve">Penelitian ini bertujuan mendeskripsikan (1) perbedaan kemampuan berpikir kritis </w:t>
      </w:r>
      <w:r>
        <w:rPr>
          <w:rFonts w:ascii="Arial" w:hAnsi="Arial" w:cs="Arial"/>
          <w:sz w:val="20"/>
          <w:szCs w:val="20"/>
          <w:lang w:val="id-ID"/>
        </w:rPr>
        <w:t xml:space="preserve">(KBK) </w:t>
      </w:r>
      <w:r w:rsidRPr="00C456E4">
        <w:rPr>
          <w:rFonts w:ascii="Arial" w:hAnsi="Arial" w:cs="Arial"/>
          <w:sz w:val="20"/>
          <w:szCs w:val="20"/>
        </w:rPr>
        <w:t xml:space="preserve">dan sikap ilmiah </w:t>
      </w:r>
      <w:r>
        <w:rPr>
          <w:rFonts w:ascii="Arial" w:hAnsi="Arial" w:cs="Arial"/>
          <w:sz w:val="20"/>
          <w:szCs w:val="20"/>
          <w:lang w:val="id-ID"/>
        </w:rPr>
        <w:t xml:space="preserve">(SI) </w:t>
      </w:r>
      <w:r w:rsidRPr="00C456E4">
        <w:rPr>
          <w:rFonts w:ascii="Arial" w:hAnsi="Arial" w:cs="Arial"/>
          <w:sz w:val="20"/>
          <w:szCs w:val="20"/>
        </w:rPr>
        <w:t>antara siswa yang belajar dengan model pembelajaran STM dan yang belajar dengan</w:t>
      </w:r>
      <w:r w:rsidRPr="00C456E4">
        <w:rPr>
          <w:rFonts w:ascii="Arial" w:hAnsi="Arial" w:cs="Arial"/>
          <w:sz w:val="20"/>
          <w:szCs w:val="20"/>
          <w:lang w:val="id-ID"/>
        </w:rPr>
        <w:t xml:space="preserve"> </w:t>
      </w:r>
      <w:r w:rsidRPr="00C456E4">
        <w:rPr>
          <w:rFonts w:ascii="Arial" w:hAnsi="Arial" w:cs="Arial"/>
          <w:sz w:val="20"/>
          <w:szCs w:val="20"/>
        </w:rPr>
        <w:t>model pembelajaran langsung</w:t>
      </w:r>
      <w:r>
        <w:rPr>
          <w:rFonts w:ascii="Arial" w:hAnsi="Arial" w:cs="Arial"/>
          <w:sz w:val="20"/>
          <w:szCs w:val="20"/>
          <w:lang w:val="id-ID"/>
        </w:rPr>
        <w:t xml:space="preserve"> (PL)</w:t>
      </w:r>
      <w:r w:rsidRPr="00C456E4">
        <w:rPr>
          <w:rFonts w:ascii="Arial" w:hAnsi="Arial" w:cs="Arial"/>
          <w:sz w:val="20"/>
          <w:szCs w:val="20"/>
        </w:rPr>
        <w:t xml:space="preserve"> setelah perlakuan dikontrol dengan kemampuan berpikir kritis </w:t>
      </w:r>
      <w:r>
        <w:rPr>
          <w:rFonts w:ascii="Arial" w:hAnsi="Arial" w:cs="Arial"/>
          <w:sz w:val="20"/>
          <w:szCs w:val="20"/>
          <w:lang w:val="id-ID"/>
        </w:rPr>
        <w:t xml:space="preserve"> (KBKA) </w:t>
      </w:r>
      <w:r w:rsidRPr="00C456E4">
        <w:rPr>
          <w:rFonts w:ascii="Arial" w:hAnsi="Arial" w:cs="Arial"/>
          <w:sz w:val="20"/>
          <w:szCs w:val="20"/>
        </w:rPr>
        <w:t>awal dan sikap ilmiah awal</w:t>
      </w:r>
      <w:r>
        <w:rPr>
          <w:rFonts w:ascii="Arial" w:hAnsi="Arial" w:cs="Arial"/>
          <w:sz w:val="20"/>
          <w:szCs w:val="20"/>
          <w:lang w:val="id-ID"/>
        </w:rPr>
        <w:t xml:space="preserve"> (SIA)</w:t>
      </w:r>
      <w:r w:rsidRPr="00C456E4">
        <w:rPr>
          <w:rFonts w:ascii="Arial" w:hAnsi="Arial" w:cs="Arial"/>
          <w:sz w:val="20"/>
          <w:szCs w:val="20"/>
        </w:rPr>
        <w:t xml:space="preserve">, (2) perbedaan </w:t>
      </w:r>
      <w:r>
        <w:rPr>
          <w:rFonts w:ascii="Arial" w:hAnsi="Arial" w:cs="Arial"/>
          <w:sz w:val="20"/>
          <w:szCs w:val="20"/>
          <w:lang w:val="id-ID"/>
        </w:rPr>
        <w:t>KBK</w:t>
      </w:r>
      <w:r w:rsidRPr="00C456E4">
        <w:rPr>
          <w:rFonts w:ascii="Arial" w:hAnsi="Arial" w:cs="Arial"/>
          <w:sz w:val="20"/>
          <w:szCs w:val="20"/>
        </w:rPr>
        <w:t xml:space="preserve"> antara siswa yang belajar dengan model pembelajaran STM dan yang belajar dengan</w:t>
      </w:r>
      <w:r w:rsidRPr="00C456E4">
        <w:rPr>
          <w:rFonts w:ascii="Arial" w:hAnsi="Arial" w:cs="Arial"/>
          <w:sz w:val="20"/>
          <w:szCs w:val="20"/>
          <w:lang w:val="id-ID"/>
        </w:rPr>
        <w:t xml:space="preserve"> </w:t>
      </w:r>
      <w:r w:rsidRPr="00C456E4">
        <w:rPr>
          <w:rFonts w:ascii="Arial" w:hAnsi="Arial" w:cs="Arial"/>
          <w:sz w:val="20"/>
          <w:szCs w:val="20"/>
        </w:rPr>
        <w:t xml:space="preserve">model </w:t>
      </w:r>
      <w:r>
        <w:rPr>
          <w:rFonts w:ascii="Arial" w:hAnsi="Arial" w:cs="Arial"/>
          <w:sz w:val="20"/>
          <w:szCs w:val="20"/>
          <w:lang w:val="id-ID"/>
        </w:rPr>
        <w:t>PL</w:t>
      </w:r>
      <w:r w:rsidRPr="00C456E4">
        <w:rPr>
          <w:rFonts w:ascii="Arial" w:hAnsi="Arial" w:cs="Arial"/>
          <w:sz w:val="20"/>
          <w:szCs w:val="20"/>
        </w:rPr>
        <w:t xml:space="preserve"> setelah perlakuan dikontrol dengan </w:t>
      </w:r>
      <w:r>
        <w:rPr>
          <w:rFonts w:ascii="Arial" w:hAnsi="Arial" w:cs="Arial"/>
          <w:sz w:val="20"/>
          <w:szCs w:val="20"/>
          <w:lang w:val="id-ID"/>
        </w:rPr>
        <w:t>KBKA dan SIA</w:t>
      </w:r>
      <w:r w:rsidRPr="00C456E4">
        <w:rPr>
          <w:rFonts w:ascii="Arial" w:hAnsi="Arial" w:cs="Arial"/>
          <w:sz w:val="20"/>
          <w:szCs w:val="20"/>
        </w:rPr>
        <w:t xml:space="preserve">, (3) perbedaan </w:t>
      </w:r>
      <w:r>
        <w:rPr>
          <w:rFonts w:ascii="Arial" w:hAnsi="Arial" w:cs="Arial"/>
          <w:sz w:val="20"/>
          <w:szCs w:val="20"/>
          <w:lang w:val="id-ID"/>
        </w:rPr>
        <w:t>SI</w:t>
      </w:r>
      <w:r w:rsidRPr="00C456E4">
        <w:rPr>
          <w:rFonts w:ascii="Arial" w:hAnsi="Arial" w:cs="Arial"/>
          <w:sz w:val="20"/>
          <w:szCs w:val="20"/>
        </w:rPr>
        <w:t xml:space="preserve"> antara siswa yang belajar dengan model pembelajaran STM dan yang belajar dengan</w:t>
      </w:r>
      <w:r w:rsidRPr="00C456E4">
        <w:rPr>
          <w:rFonts w:ascii="Arial" w:hAnsi="Arial" w:cs="Arial"/>
          <w:sz w:val="20"/>
          <w:szCs w:val="20"/>
          <w:lang w:val="id-ID"/>
        </w:rPr>
        <w:t xml:space="preserve"> </w:t>
      </w:r>
      <w:r w:rsidRPr="00C456E4">
        <w:rPr>
          <w:rFonts w:ascii="Arial" w:hAnsi="Arial" w:cs="Arial"/>
          <w:sz w:val="20"/>
          <w:szCs w:val="20"/>
        </w:rPr>
        <w:t xml:space="preserve">model </w:t>
      </w:r>
      <w:r>
        <w:rPr>
          <w:rFonts w:ascii="Arial" w:hAnsi="Arial" w:cs="Arial"/>
          <w:sz w:val="20"/>
          <w:szCs w:val="20"/>
          <w:lang w:val="id-ID"/>
        </w:rPr>
        <w:t>PL</w:t>
      </w:r>
      <w:r w:rsidRPr="00C456E4">
        <w:rPr>
          <w:rFonts w:ascii="Arial" w:hAnsi="Arial" w:cs="Arial"/>
          <w:sz w:val="20"/>
          <w:szCs w:val="20"/>
        </w:rPr>
        <w:t xml:space="preserve"> setelah perlakuan dikontrol dengan </w:t>
      </w:r>
      <w:r>
        <w:rPr>
          <w:rFonts w:ascii="Arial" w:hAnsi="Arial" w:cs="Arial"/>
          <w:sz w:val="20"/>
          <w:szCs w:val="20"/>
          <w:lang w:val="id-ID"/>
        </w:rPr>
        <w:t>KBKA dan SIA</w:t>
      </w:r>
      <w:r w:rsidRPr="00C456E4">
        <w:rPr>
          <w:rFonts w:ascii="Arial" w:hAnsi="Arial" w:cs="Arial"/>
          <w:sz w:val="20"/>
          <w:szCs w:val="20"/>
        </w:rPr>
        <w:t xml:space="preserve">. Penelitian eksperimen semu </w:t>
      </w:r>
      <w:r>
        <w:rPr>
          <w:rFonts w:ascii="Arial" w:hAnsi="Arial" w:cs="Arial"/>
          <w:sz w:val="20"/>
          <w:szCs w:val="20"/>
          <w:lang w:val="id-ID"/>
        </w:rPr>
        <w:t>ini menggunakan</w:t>
      </w:r>
      <w:r w:rsidRPr="00C456E4">
        <w:rPr>
          <w:rFonts w:ascii="Arial" w:hAnsi="Arial" w:cs="Arial"/>
          <w:sz w:val="20"/>
          <w:szCs w:val="20"/>
        </w:rPr>
        <w:t xml:space="preserve"> </w:t>
      </w:r>
      <w:r w:rsidRPr="00C456E4">
        <w:rPr>
          <w:rFonts w:ascii="Arial" w:hAnsi="Arial" w:cs="Arial"/>
          <w:i/>
          <w:iCs/>
          <w:sz w:val="20"/>
          <w:szCs w:val="20"/>
        </w:rPr>
        <w:t xml:space="preserve">non-equivalent </w:t>
      </w:r>
      <w:r w:rsidRPr="00C456E4">
        <w:rPr>
          <w:rFonts w:ascii="Arial" w:hAnsi="Arial" w:cs="Arial"/>
          <w:i/>
          <w:iCs/>
          <w:sz w:val="20"/>
          <w:szCs w:val="20"/>
          <w:lang w:val="id-ID"/>
        </w:rPr>
        <w:t xml:space="preserve">pretest </w:t>
      </w:r>
      <w:r w:rsidRPr="00C456E4">
        <w:rPr>
          <w:rFonts w:ascii="Arial" w:hAnsi="Arial" w:cs="Arial"/>
          <w:i/>
          <w:iCs/>
          <w:sz w:val="20"/>
          <w:szCs w:val="20"/>
        </w:rPr>
        <w:t>posttest control group design</w:t>
      </w:r>
      <w:r w:rsidRPr="00C456E4">
        <w:rPr>
          <w:rFonts w:ascii="Arial" w:hAnsi="Arial" w:cs="Arial"/>
          <w:iCs/>
          <w:sz w:val="20"/>
          <w:szCs w:val="20"/>
        </w:rPr>
        <w:t xml:space="preserve">. </w:t>
      </w:r>
      <w:proofErr w:type="gramStart"/>
      <w:r w:rsidRPr="00C456E4">
        <w:rPr>
          <w:rFonts w:ascii="Arial" w:hAnsi="Arial" w:cs="Arial"/>
          <w:iCs/>
          <w:sz w:val="20"/>
          <w:szCs w:val="20"/>
        </w:rPr>
        <w:t>Populasi</w:t>
      </w:r>
      <w:r>
        <w:rPr>
          <w:rFonts w:ascii="Arial" w:hAnsi="Arial" w:cs="Arial"/>
          <w:iCs/>
          <w:sz w:val="20"/>
          <w:szCs w:val="20"/>
          <w:lang w:val="id-ID"/>
        </w:rPr>
        <w:t>nya</w:t>
      </w:r>
      <w:r w:rsidRPr="00C456E4">
        <w:rPr>
          <w:rFonts w:ascii="Arial" w:hAnsi="Arial" w:cs="Arial"/>
          <w:iCs/>
          <w:sz w:val="20"/>
          <w:szCs w:val="20"/>
        </w:rPr>
        <w:t xml:space="preserve"> adalah 8 kelas siswa kelas VIII SMP Negeri 2 Kubu </w:t>
      </w:r>
      <w:r>
        <w:rPr>
          <w:rFonts w:ascii="Arial" w:hAnsi="Arial" w:cs="Arial"/>
          <w:iCs/>
          <w:sz w:val="20"/>
          <w:szCs w:val="20"/>
          <w:lang w:val="id-ID"/>
        </w:rPr>
        <w:t>T</w:t>
      </w:r>
      <w:r w:rsidRPr="00C456E4">
        <w:rPr>
          <w:rFonts w:ascii="Arial" w:hAnsi="Arial" w:cs="Arial"/>
          <w:iCs/>
          <w:sz w:val="20"/>
          <w:szCs w:val="20"/>
        </w:rPr>
        <w:t xml:space="preserve">ahun </w:t>
      </w:r>
      <w:r>
        <w:rPr>
          <w:rFonts w:ascii="Arial" w:hAnsi="Arial" w:cs="Arial"/>
          <w:iCs/>
          <w:sz w:val="20"/>
          <w:szCs w:val="20"/>
          <w:lang w:val="id-ID"/>
        </w:rPr>
        <w:t>P</w:t>
      </w:r>
      <w:r w:rsidRPr="00C456E4">
        <w:rPr>
          <w:rFonts w:ascii="Arial" w:hAnsi="Arial" w:cs="Arial"/>
          <w:iCs/>
          <w:sz w:val="20"/>
          <w:szCs w:val="20"/>
        </w:rPr>
        <w:t xml:space="preserve">elajaran 2016/2017 </w:t>
      </w:r>
      <w:r>
        <w:rPr>
          <w:rFonts w:ascii="Arial" w:hAnsi="Arial" w:cs="Arial"/>
          <w:iCs/>
          <w:sz w:val="20"/>
          <w:szCs w:val="20"/>
          <w:lang w:val="id-ID"/>
        </w:rPr>
        <w:t xml:space="preserve">dengan </w:t>
      </w:r>
      <w:r w:rsidRPr="00C456E4">
        <w:rPr>
          <w:rFonts w:ascii="Arial" w:hAnsi="Arial" w:cs="Arial"/>
          <w:iCs/>
          <w:sz w:val="20"/>
          <w:szCs w:val="20"/>
        </w:rPr>
        <w:t xml:space="preserve">jumlah </w:t>
      </w:r>
      <w:r>
        <w:rPr>
          <w:rFonts w:ascii="Arial" w:hAnsi="Arial" w:cs="Arial"/>
          <w:iCs/>
          <w:sz w:val="20"/>
          <w:szCs w:val="20"/>
          <w:lang w:val="id-ID"/>
        </w:rPr>
        <w:t xml:space="preserve">siswa </w:t>
      </w:r>
      <w:r w:rsidRPr="00C456E4">
        <w:rPr>
          <w:rFonts w:ascii="Arial" w:hAnsi="Arial" w:cs="Arial"/>
          <w:iCs/>
          <w:sz w:val="20"/>
          <w:szCs w:val="20"/>
        </w:rPr>
        <w:t xml:space="preserve">252 </w:t>
      </w:r>
      <w:r>
        <w:rPr>
          <w:rFonts w:ascii="Arial" w:hAnsi="Arial" w:cs="Arial"/>
          <w:iCs/>
          <w:sz w:val="20"/>
          <w:szCs w:val="20"/>
          <w:lang w:val="id-ID"/>
        </w:rPr>
        <w:t>orang</w:t>
      </w:r>
      <w:r w:rsidRPr="00C456E4">
        <w:rPr>
          <w:rFonts w:ascii="Arial" w:hAnsi="Arial" w:cs="Arial"/>
          <w:iCs/>
          <w:sz w:val="20"/>
          <w:szCs w:val="20"/>
        </w:rPr>
        <w:t>.</w:t>
      </w:r>
      <w:proofErr w:type="gramEnd"/>
      <w:r w:rsidRPr="00C456E4">
        <w:rPr>
          <w:rFonts w:ascii="Arial" w:hAnsi="Arial" w:cs="Arial"/>
          <w:iCs/>
          <w:sz w:val="20"/>
          <w:szCs w:val="20"/>
        </w:rPr>
        <w:t xml:space="preserve"> Sampel penelitian </w:t>
      </w:r>
      <w:r>
        <w:rPr>
          <w:rFonts w:ascii="Arial" w:hAnsi="Arial" w:cs="Arial"/>
          <w:iCs/>
          <w:sz w:val="20"/>
          <w:szCs w:val="20"/>
          <w:lang w:val="id-ID"/>
        </w:rPr>
        <w:t>dipilih secara simple random untuk menentukan</w:t>
      </w:r>
      <w:r w:rsidRPr="00C456E4">
        <w:rPr>
          <w:rFonts w:ascii="Arial" w:hAnsi="Arial" w:cs="Arial"/>
          <w:iCs/>
          <w:sz w:val="20"/>
          <w:szCs w:val="20"/>
        </w:rPr>
        <w:t xml:space="preserve"> </w:t>
      </w:r>
      <w:r w:rsidRPr="00C456E4">
        <w:rPr>
          <w:rFonts w:ascii="Arial" w:hAnsi="Arial" w:cs="Arial"/>
          <w:noProof/>
          <w:sz w:val="20"/>
          <w:szCs w:val="20"/>
          <w:lang w:val="sv-SE"/>
        </w:rPr>
        <w:t>2 kelas</w:t>
      </w:r>
      <w:r>
        <w:rPr>
          <w:rFonts w:ascii="Arial" w:hAnsi="Arial" w:cs="Arial"/>
          <w:noProof/>
          <w:sz w:val="20"/>
          <w:szCs w:val="20"/>
          <w:lang w:val="id-ID"/>
        </w:rPr>
        <w:t>, yang selanjutnya dirandom kembali untuk menentukan 1 kelas sebagai kelompok eksperimen menggunakan pembelajaran STM dan yang lain pembelajaran PL</w:t>
      </w:r>
      <w:r w:rsidRPr="00C456E4">
        <w:rPr>
          <w:rFonts w:ascii="Arial" w:hAnsi="Arial" w:cs="Arial"/>
          <w:iCs/>
          <w:sz w:val="20"/>
          <w:szCs w:val="20"/>
        </w:rPr>
        <w:t xml:space="preserve">. Data </w:t>
      </w:r>
      <w:r>
        <w:rPr>
          <w:rFonts w:ascii="Arial" w:hAnsi="Arial" w:cs="Arial"/>
          <w:iCs/>
          <w:sz w:val="20"/>
          <w:szCs w:val="20"/>
          <w:lang w:val="id-ID"/>
        </w:rPr>
        <w:t>KBK dikumpulkan dengan tes</w:t>
      </w:r>
      <w:r w:rsidRPr="00C456E4">
        <w:rPr>
          <w:rFonts w:ascii="Arial" w:hAnsi="Arial" w:cs="Arial"/>
          <w:iCs/>
          <w:sz w:val="20"/>
          <w:szCs w:val="20"/>
        </w:rPr>
        <w:t xml:space="preserve"> dan </w:t>
      </w:r>
      <w:r>
        <w:rPr>
          <w:rFonts w:ascii="Arial" w:hAnsi="Arial" w:cs="Arial"/>
          <w:iCs/>
          <w:sz w:val="20"/>
          <w:szCs w:val="20"/>
          <w:lang w:val="id-ID"/>
        </w:rPr>
        <w:t xml:space="preserve">data SI dengan </w:t>
      </w:r>
      <w:r w:rsidRPr="00C456E4">
        <w:rPr>
          <w:rFonts w:ascii="Arial" w:hAnsi="Arial" w:cs="Arial"/>
          <w:iCs/>
          <w:sz w:val="20"/>
          <w:szCs w:val="20"/>
        </w:rPr>
        <w:t>kuesioner</w:t>
      </w:r>
      <w:r>
        <w:rPr>
          <w:rFonts w:ascii="Arial" w:hAnsi="Arial" w:cs="Arial"/>
          <w:iCs/>
          <w:sz w:val="20"/>
          <w:szCs w:val="20"/>
          <w:lang w:val="id-ID"/>
        </w:rPr>
        <w:t xml:space="preserve"> baik di awal maupun di akhir eksperimen</w:t>
      </w:r>
      <w:r w:rsidRPr="00C456E4">
        <w:rPr>
          <w:rFonts w:ascii="Arial" w:hAnsi="Arial" w:cs="Arial"/>
          <w:iCs/>
          <w:sz w:val="20"/>
          <w:szCs w:val="20"/>
        </w:rPr>
        <w:t xml:space="preserve">. </w:t>
      </w:r>
      <w:proofErr w:type="gramStart"/>
      <w:r w:rsidRPr="00C456E4">
        <w:rPr>
          <w:rFonts w:ascii="Arial" w:hAnsi="Arial" w:cs="Arial"/>
          <w:iCs/>
          <w:sz w:val="20"/>
          <w:szCs w:val="20"/>
        </w:rPr>
        <w:t>Data dianalisis menggunakan statistik deskriptif dan MANCOVA.</w:t>
      </w:r>
      <w:proofErr w:type="gramEnd"/>
      <w:r w:rsidRPr="00C456E4">
        <w:rPr>
          <w:rFonts w:ascii="Arial" w:hAnsi="Arial" w:cs="Arial"/>
          <w:iCs/>
          <w:sz w:val="20"/>
          <w:szCs w:val="20"/>
        </w:rPr>
        <w:t xml:space="preserve"> </w:t>
      </w:r>
      <w:r>
        <w:rPr>
          <w:rFonts w:ascii="Arial" w:hAnsi="Arial" w:cs="Arial"/>
          <w:sz w:val="20"/>
          <w:szCs w:val="20"/>
          <w:lang w:val="id-ID"/>
        </w:rPr>
        <w:t>S</w:t>
      </w:r>
      <w:r w:rsidRPr="00C456E4">
        <w:rPr>
          <w:rFonts w:ascii="Arial" w:hAnsi="Arial" w:cs="Arial"/>
          <w:sz w:val="20"/>
          <w:szCs w:val="20"/>
        </w:rPr>
        <w:t xml:space="preserve">etelah perlakuan dikontrol dengan </w:t>
      </w:r>
      <w:r>
        <w:rPr>
          <w:rFonts w:ascii="Arial" w:hAnsi="Arial" w:cs="Arial"/>
          <w:sz w:val="20"/>
          <w:szCs w:val="20"/>
          <w:lang w:val="id-ID"/>
        </w:rPr>
        <w:t xml:space="preserve">KBKA </w:t>
      </w:r>
      <w:r w:rsidRPr="00C456E4">
        <w:rPr>
          <w:rFonts w:ascii="Arial" w:hAnsi="Arial" w:cs="Arial"/>
          <w:sz w:val="20"/>
          <w:szCs w:val="20"/>
        </w:rPr>
        <w:t xml:space="preserve">dan </w:t>
      </w:r>
      <w:r>
        <w:rPr>
          <w:rFonts w:ascii="Arial" w:hAnsi="Arial" w:cs="Arial"/>
          <w:sz w:val="20"/>
          <w:szCs w:val="20"/>
          <w:lang w:val="id-ID"/>
        </w:rPr>
        <w:t>SIA, h</w:t>
      </w:r>
      <w:r w:rsidRPr="00C456E4">
        <w:rPr>
          <w:rFonts w:ascii="Arial" w:hAnsi="Arial" w:cs="Arial"/>
          <w:sz w:val="20"/>
          <w:szCs w:val="20"/>
        </w:rPr>
        <w:t xml:space="preserve">asil penelitian menunjukkan </w:t>
      </w:r>
      <w:r>
        <w:rPr>
          <w:rFonts w:ascii="Arial" w:hAnsi="Arial" w:cs="Arial"/>
          <w:sz w:val="20"/>
          <w:szCs w:val="20"/>
          <w:lang w:val="id-ID"/>
        </w:rPr>
        <w:t>temuan-temuan sebagai berikut.</w:t>
      </w:r>
      <w:r w:rsidRPr="00C456E4">
        <w:rPr>
          <w:rFonts w:ascii="Arial" w:hAnsi="Arial" w:cs="Arial"/>
          <w:sz w:val="20"/>
          <w:szCs w:val="20"/>
        </w:rPr>
        <w:t xml:space="preserve"> (1) </w:t>
      </w:r>
      <w:r>
        <w:rPr>
          <w:rFonts w:ascii="Arial" w:hAnsi="Arial" w:cs="Arial"/>
          <w:sz w:val="20"/>
          <w:szCs w:val="20"/>
          <w:lang w:val="id-ID"/>
        </w:rPr>
        <w:t>T</w:t>
      </w:r>
      <w:r w:rsidRPr="00C456E4">
        <w:rPr>
          <w:rFonts w:ascii="Arial" w:hAnsi="Arial" w:cs="Arial"/>
          <w:sz w:val="20"/>
          <w:szCs w:val="20"/>
        </w:rPr>
        <w:t xml:space="preserve">erdapat perbedaan </w:t>
      </w:r>
      <w:r>
        <w:rPr>
          <w:rFonts w:ascii="Arial" w:hAnsi="Arial" w:cs="Arial"/>
          <w:sz w:val="20"/>
          <w:szCs w:val="20"/>
          <w:lang w:val="id-ID"/>
        </w:rPr>
        <w:t>secara signifikan KBK</w:t>
      </w:r>
      <w:r w:rsidRPr="00C456E4">
        <w:rPr>
          <w:rFonts w:ascii="Arial" w:hAnsi="Arial" w:cs="Arial"/>
          <w:sz w:val="20"/>
          <w:szCs w:val="20"/>
        </w:rPr>
        <w:t xml:space="preserve"> dan </w:t>
      </w:r>
      <w:r>
        <w:rPr>
          <w:rFonts w:ascii="Arial" w:hAnsi="Arial" w:cs="Arial"/>
          <w:sz w:val="20"/>
          <w:szCs w:val="20"/>
          <w:lang w:val="id-ID"/>
        </w:rPr>
        <w:t>SI</w:t>
      </w:r>
      <w:r w:rsidRPr="00C456E4">
        <w:rPr>
          <w:rFonts w:ascii="Arial" w:hAnsi="Arial" w:cs="Arial"/>
          <w:sz w:val="20"/>
          <w:szCs w:val="20"/>
        </w:rPr>
        <w:t xml:space="preserve"> antara siswa yang belajar dengan model pembelajaran STM dan yang belajar dengan</w:t>
      </w:r>
      <w:r w:rsidRPr="00C456E4">
        <w:rPr>
          <w:rFonts w:ascii="Arial" w:hAnsi="Arial" w:cs="Arial"/>
          <w:sz w:val="20"/>
          <w:szCs w:val="20"/>
          <w:lang w:val="id-ID"/>
        </w:rPr>
        <w:t xml:space="preserve"> </w:t>
      </w:r>
      <w:r w:rsidRPr="00C456E4">
        <w:rPr>
          <w:rFonts w:ascii="Arial" w:hAnsi="Arial" w:cs="Arial"/>
          <w:sz w:val="20"/>
          <w:szCs w:val="20"/>
        </w:rPr>
        <w:t xml:space="preserve">model </w:t>
      </w:r>
      <w:r>
        <w:rPr>
          <w:rFonts w:ascii="Arial" w:hAnsi="Arial" w:cs="Arial"/>
          <w:sz w:val="20"/>
          <w:szCs w:val="20"/>
          <w:lang w:val="id-ID"/>
        </w:rPr>
        <w:t>PL. KBK dan SI siswa yang belajar dengan pembelajaran STM lebih tinggi dibandingkan dengan yang beljar dengan model PL.</w:t>
      </w:r>
      <w:r w:rsidRPr="00C456E4">
        <w:rPr>
          <w:rFonts w:ascii="Arial" w:hAnsi="Arial" w:cs="Arial"/>
          <w:color w:val="000000"/>
          <w:sz w:val="20"/>
          <w:szCs w:val="20"/>
        </w:rPr>
        <w:t xml:space="preserve"> (2) </w:t>
      </w:r>
      <w:r>
        <w:rPr>
          <w:rFonts w:ascii="Arial" w:hAnsi="Arial" w:cs="Arial"/>
          <w:color w:val="000000"/>
          <w:sz w:val="20"/>
          <w:szCs w:val="20"/>
          <w:lang w:val="id-ID"/>
        </w:rPr>
        <w:t>T</w:t>
      </w:r>
      <w:r w:rsidRPr="00C456E4">
        <w:rPr>
          <w:rFonts w:ascii="Arial" w:hAnsi="Arial" w:cs="Arial"/>
          <w:color w:val="000000"/>
          <w:sz w:val="20"/>
          <w:szCs w:val="20"/>
        </w:rPr>
        <w:t xml:space="preserve">erdapat </w:t>
      </w:r>
      <w:r w:rsidRPr="00C456E4">
        <w:rPr>
          <w:rFonts w:ascii="Arial" w:hAnsi="Arial" w:cs="Arial"/>
          <w:sz w:val="20"/>
          <w:szCs w:val="20"/>
        </w:rPr>
        <w:t xml:space="preserve">perbedaan </w:t>
      </w:r>
      <w:r>
        <w:rPr>
          <w:rFonts w:ascii="Arial" w:hAnsi="Arial" w:cs="Arial"/>
          <w:sz w:val="20"/>
          <w:szCs w:val="20"/>
          <w:lang w:val="id-ID"/>
        </w:rPr>
        <w:t>KBK</w:t>
      </w:r>
      <w:r w:rsidRPr="00C456E4">
        <w:rPr>
          <w:rFonts w:ascii="Arial" w:hAnsi="Arial" w:cs="Arial"/>
          <w:sz w:val="20"/>
          <w:szCs w:val="20"/>
        </w:rPr>
        <w:t xml:space="preserve"> antara siswa yang belajar dengan model pembelajaran STM dan yang belajar dengan</w:t>
      </w:r>
      <w:r w:rsidRPr="00C456E4">
        <w:rPr>
          <w:rFonts w:ascii="Arial" w:hAnsi="Arial" w:cs="Arial"/>
          <w:sz w:val="20"/>
          <w:szCs w:val="20"/>
          <w:lang w:val="id-ID"/>
        </w:rPr>
        <w:t xml:space="preserve"> </w:t>
      </w:r>
      <w:r>
        <w:rPr>
          <w:rFonts w:ascii="Arial" w:hAnsi="Arial" w:cs="Arial"/>
          <w:sz w:val="20"/>
          <w:szCs w:val="20"/>
        </w:rPr>
        <w:t>model</w:t>
      </w:r>
      <w:r>
        <w:rPr>
          <w:rFonts w:ascii="Arial" w:hAnsi="Arial" w:cs="Arial"/>
          <w:sz w:val="20"/>
          <w:szCs w:val="20"/>
          <w:lang w:val="id-ID"/>
        </w:rPr>
        <w:t xml:space="preserve"> PL.</w:t>
      </w:r>
      <w:r w:rsidRPr="00C456E4">
        <w:rPr>
          <w:rFonts w:ascii="Arial" w:hAnsi="Arial" w:cs="Arial"/>
          <w:sz w:val="20"/>
          <w:szCs w:val="20"/>
        </w:rPr>
        <w:t xml:space="preserve"> </w:t>
      </w:r>
      <w:r>
        <w:rPr>
          <w:rFonts w:ascii="Arial" w:hAnsi="Arial" w:cs="Arial"/>
          <w:sz w:val="20"/>
          <w:szCs w:val="20"/>
          <w:lang w:val="id-ID"/>
        </w:rPr>
        <w:t>KBK siswa yang belajar dengan pembelajaran STM lebih tinggi dibandingkan dengan yang beljar dengan model PL.</w:t>
      </w:r>
      <w:r w:rsidRPr="00C456E4">
        <w:rPr>
          <w:rFonts w:ascii="Arial" w:hAnsi="Arial" w:cs="Arial"/>
          <w:color w:val="000000"/>
          <w:sz w:val="20"/>
          <w:szCs w:val="20"/>
        </w:rPr>
        <w:t xml:space="preserve"> (3) </w:t>
      </w:r>
      <w:r>
        <w:rPr>
          <w:rFonts w:ascii="Arial" w:hAnsi="Arial" w:cs="Arial"/>
          <w:sz w:val="20"/>
          <w:szCs w:val="20"/>
          <w:lang w:val="id-ID"/>
        </w:rPr>
        <w:t>T</w:t>
      </w:r>
      <w:r w:rsidRPr="00C456E4">
        <w:rPr>
          <w:rFonts w:ascii="Arial" w:hAnsi="Arial" w:cs="Arial"/>
          <w:sz w:val="20"/>
          <w:szCs w:val="20"/>
        </w:rPr>
        <w:t xml:space="preserve">erdapat perbedaan </w:t>
      </w:r>
      <w:r>
        <w:rPr>
          <w:rFonts w:ascii="Arial" w:hAnsi="Arial" w:cs="Arial"/>
          <w:sz w:val="20"/>
          <w:szCs w:val="20"/>
          <w:lang w:val="id-ID"/>
        </w:rPr>
        <w:t>SI</w:t>
      </w:r>
      <w:r w:rsidRPr="00C456E4">
        <w:rPr>
          <w:rFonts w:ascii="Arial" w:hAnsi="Arial" w:cs="Arial"/>
          <w:sz w:val="20"/>
          <w:szCs w:val="20"/>
        </w:rPr>
        <w:t xml:space="preserve"> antara siswa yang belajar dengan model pembelajaran STM dan siswa yang belajar dengan</w:t>
      </w:r>
      <w:r w:rsidRPr="00C456E4">
        <w:rPr>
          <w:rFonts w:ascii="Arial" w:hAnsi="Arial" w:cs="Arial"/>
          <w:sz w:val="20"/>
          <w:szCs w:val="20"/>
          <w:lang w:val="id-ID"/>
        </w:rPr>
        <w:t xml:space="preserve"> </w:t>
      </w:r>
      <w:r w:rsidRPr="00C456E4">
        <w:rPr>
          <w:rFonts w:ascii="Arial" w:hAnsi="Arial" w:cs="Arial"/>
          <w:sz w:val="20"/>
          <w:szCs w:val="20"/>
        </w:rPr>
        <w:t>model.</w:t>
      </w:r>
      <w:r>
        <w:rPr>
          <w:rFonts w:ascii="Arial" w:hAnsi="Arial" w:cs="Arial"/>
          <w:sz w:val="20"/>
          <w:szCs w:val="20"/>
          <w:lang w:val="id-ID"/>
        </w:rPr>
        <w:t xml:space="preserve"> SI siswa yang belajar dengan pembelajaran STM lebih tinggi dibandingkan dengan yang beljar dengan model PL.</w:t>
      </w:r>
    </w:p>
    <w:p w:rsidR="004A2789" w:rsidRDefault="004A2789" w:rsidP="004A2789">
      <w:pPr>
        <w:ind w:right="98"/>
        <w:contextualSpacing/>
        <w:jc w:val="both"/>
        <w:rPr>
          <w:rFonts w:ascii="Arial" w:hAnsi="Arial" w:cs="Arial"/>
          <w:sz w:val="20"/>
          <w:szCs w:val="20"/>
          <w:lang w:val="en-ID"/>
        </w:rPr>
      </w:pPr>
    </w:p>
    <w:p w:rsidR="004A2789" w:rsidRPr="006722B7" w:rsidRDefault="004A2789" w:rsidP="004A2789">
      <w:pPr>
        <w:ind w:right="98"/>
        <w:jc w:val="both"/>
        <w:rPr>
          <w:rFonts w:ascii="Arial" w:hAnsi="Arial" w:cs="Arial"/>
          <w:sz w:val="20"/>
          <w:szCs w:val="20"/>
        </w:rPr>
      </w:pPr>
      <w:r w:rsidRPr="004A2789">
        <w:rPr>
          <w:rFonts w:ascii="Arial" w:hAnsi="Arial" w:cs="Arial"/>
          <w:b/>
          <w:sz w:val="20"/>
          <w:szCs w:val="20"/>
        </w:rPr>
        <w:t>Kata</w:t>
      </w:r>
      <w:r w:rsidRPr="004A2789">
        <w:rPr>
          <w:rFonts w:ascii="Arial" w:hAnsi="Arial" w:cs="Arial"/>
          <w:b/>
          <w:sz w:val="20"/>
          <w:szCs w:val="20"/>
          <w:lang w:val="id-ID"/>
        </w:rPr>
        <w:t xml:space="preserve"> kunci:</w:t>
      </w:r>
      <w:r w:rsidRPr="006722B7">
        <w:rPr>
          <w:rFonts w:ascii="Arial" w:hAnsi="Arial" w:cs="Arial"/>
          <w:sz w:val="20"/>
          <w:szCs w:val="20"/>
        </w:rPr>
        <w:t xml:space="preserve"> </w:t>
      </w:r>
      <w:r w:rsidRPr="006722B7">
        <w:rPr>
          <w:rFonts w:ascii="Arial" w:hAnsi="Arial" w:cs="Arial"/>
          <w:sz w:val="20"/>
          <w:szCs w:val="20"/>
          <w:lang w:val="id-ID"/>
        </w:rPr>
        <w:t xml:space="preserve">Model </w:t>
      </w:r>
      <w:r w:rsidRPr="006722B7">
        <w:rPr>
          <w:rFonts w:ascii="Arial" w:hAnsi="Arial" w:cs="Arial"/>
          <w:sz w:val="20"/>
          <w:szCs w:val="20"/>
        </w:rPr>
        <w:t>Sains Teknologi Masyarakat</w:t>
      </w:r>
      <w:r w:rsidRPr="006722B7">
        <w:rPr>
          <w:rFonts w:ascii="Arial" w:hAnsi="Arial" w:cs="Arial"/>
          <w:sz w:val="20"/>
          <w:szCs w:val="20"/>
          <w:lang w:val="id-ID"/>
        </w:rPr>
        <w:t>,</w:t>
      </w:r>
      <w:r w:rsidRPr="006722B7">
        <w:rPr>
          <w:rFonts w:ascii="Arial" w:hAnsi="Arial" w:cs="Arial"/>
          <w:sz w:val="20"/>
          <w:szCs w:val="20"/>
        </w:rPr>
        <w:t xml:space="preserve"> Kemampuan Berpikir Kritis, Sikap </w:t>
      </w:r>
      <w:r>
        <w:rPr>
          <w:rFonts w:ascii="Arial" w:hAnsi="Arial" w:cs="Arial"/>
          <w:sz w:val="20"/>
          <w:szCs w:val="20"/>
        </w:rPr>
        <w:t>Imiah</w:t>
      </w:r>
    </w:p>
    <w:p w:rsidR="00DC4CFF" w:rsidRDefault="00DC4CFF" w:rsidP="00A76FD3">
      <w:pPr>
        <w:jc w:val="center"/>
        <w:rPr>
          <w:rFonts w:ascii="Arial" w:hAnsi="Arial" w:cs="Arial"/>
          <w:b/>
          <w:i/>
          <w:color w:val="000000"/>
          <w:sz w:val="20"/>
          <w:szCs w:val="20"/>
        </w:rPr>
      </w:pPr>
    </w:p>
    <w:p w:rsidR="00715AF2" w:rsidRDefault="001D4FCA" w:rsidP="00A76FD3">
      <w:pPr>
        <w:jc w:val="center"/>
        <w:rPr>
          <w:rFonts w:ascii="Arial" w:hAnsi="Arial" w:cs="Arial"/>
          <w:b/>
          <w:i/>
          <w:color w:val="000000"/>
          <w:sz w:val="20"/>
          <w:szCs w:val="20"/>
          <w:lang w:val="en-ID"/>
        </w:rPr>
      </w:pPr>
      <w:r w:rsidRPr="000F026A">
        <w:rPr>
          <w:rFonts w:ascii="Arial" w:hAnsi="Arial" w:cs="Arial"/>
          <w:b/>
          <w:i/>
          <w:color w:val="000000"/>
          <w:sz w:val="20"/>
          <w:szCs w:val="20"/>
        </w:rPr>
        <w:t>Abstra</w:t>
      </w:r>
      <w:r w:rsidRPr="000F026A">
        <w:rPr>
          <w:rFonts w:ascii="Arial" w:hAnsi="Arial" w:cs="Arial"/>
          <w:b/>
          <w:i/>
          <w:color w:val="000000"/>
          <w:sz w:val="20"/>
          <w:szCs w:val="20"/>
          <w:lang w:val="id-ID"/>
        </w:rPr>
        <w:t>ct</w:t>
      </w:r>
    </w:p>
    <w:p w:rsidR="004A2789" w:rsidRPr="004A2789" w:rsidRDefault="004A2789" w:rsidP="00A76FD3">
      <w:pPr>
        <w:jc w:val="center"/>
        <w:rPr>
          <w:rFonts w:ascii="Arial" w:hAnsi="Arial" w:cs="Arial"/>
          <w:b/>
          <w:i/>
          <w:color w:val="000000"/>
          <w:sz w:val="20"/>
          <w:szCs w:val="20"/>
          <w:lang w:val="en-ID"/>
        </w:rPr>
      </w:pPr>
    </w:p>
    <w:p w:rsidR="00715AF2" w:rsidRPr="004A2789" w:rsidRDefault="004A2789" w:rsidP="00A76FD3">
      <w:pPr>
        <w:ind w:firstLine="567"/>
        <w:jc w:val="both"/>
        <w:rPr>
          <w:rFonts w:ascii="Calisto MT" w:eastAsia="Calisto MT" w:hAnsi="Calisto MT" w:cs="Calisto MT"/>
          <w:i/>
          <w:color w:val="363435"/>
          <w:sz w:val="18"/>
          <w:szCs w:val="18"/>
        </w:rPr>
      </w:pPr>
      <w:r w:rsidRPr="004A2789">
        <w:rPr>
          <w:rFonts w:ascii="Arial" w:hAnsi="Arial" w:cs="Arial"/>
          <w:i/>
          <w:sz w:val="20"/>
          <w:szCs w:val="20"/>
        </w:rPr>
        <w:t xml:space="preserve">This study aims at describing 1) the difference </w:t>
      </w:r>
      <w:r w:rsidRPr="004A2789">
        <w:rPr>
          <w:rFonts w:ascii="Arial" w:hAnsi="Arial" w:cs="Arial"/>
          <w:i/>
          <w:sz w:val="20"/>
          <w:szCs w:val="20"/>
          <w:lang w:val="id-ID"/>
        </w:rPr>
        <w:t>of</w:t>
      </w:r>
      <w:r w:rsidRPr="004A2789">
        <w:rPr>
          <w:rFonts w:ascii="Arial" w:hAnsi="Arial" w:cs="Arial"/>
          <w:i/>
          <w:sz w:val="20"/>
          <w:szCs w:val="20"/>
        </w:rPr>
        <w:t xml:space="preserve">  </w:t>
      </w:r>
      <w:r w:rsidRPr="004A2789">
        <w:rPr>
          <w:rFonts w:ascii="Arial" w:hAnsi="Arial" w:cs="Arial"/>
          <w:i/>
          <w:sz w:val="20"/>
          <w:szCs w:val="20"/>
          <w:lang w:val="id-ID"/>
        </w:rPr>
        <w:t xml:space="preserve">both </w:t>
      </w:r>
      <w:r w:rsidRPr="004A2789">
        <w:rPr>
          <w:rFonts w:ascii="Arial" w:hAnsi="Arial" w:cs="Arial"/>
          <w:i/>
          <w:sz w:val="20"/>
          <w:szCs w:val="20"/>
        </w:rPr>
        <w:t xml:space="preserve">students’ critical thinking skill </w:t>
      </w:r>
      <w:r w:rsidRPr="004A2789">
        <w:rPr>
          <w:rFonts w:ascii="Arial" w:hAnsi="Arial" w:cs="Arial"/>
          <w:i/>
          <w:sz w:val="20"/>
          <w:szCs w:val="20"/>
          <w:lang w:val="id-ID"/>
        </w:rPr>
        <w:t xml:space="preserve">(CTS) </w:t>
      </w:r>
      <w:r w:rsidRPr="004A2789">
        <w:rPr>
          <w:rFonts w:ascii="Arial" w:hAnsi="Arial" w:cs="Arial"/>
          <w:i/>
          <w:sz w:val="20"/>
          <w:szCs w:val="20"/>
        </w:rPr>
        <w:t xml:space="preserve">and </w:t>
      </w:r>
      <w:r w:rsidRPr="004A2789">
        <w:rPr>
          <w:rFonts w:ascii="Arial" w:hAnsi="Arial" w:cs="Arial"/>
          <w:i/>
          <w:sz w:val="20"/>
          <w:szCs w:val="20"/>
          <w:lang w:val="id-ID"/>
        </w:rPr>
        <w:t xml:space="preserve">their </w:t>
      </w:r>
      <w:r w:rsidRPr="004A2789">
        <w:rPr>
          <w:rFonts w:ascii="Arial" w:hAnsi="Arial" w:cs="Arial"/>
          <w:i/>
          <w:sz w:val="20"/>
          <w:szCs w:val="20"/>
        </w:rPr>
        <w:t xml:space="preserve">scientific attitudes </w:t>
      </w:r>
      <w:r w:rsidRPr="004A2789">
        <w:rPr>
          <w:rFonts w:ascii="Arial" w:hAnsi="Arial" w:cs="Arial"/>
          <w:i/>
          <w:sz w:val="20"/>
          <w:szCs w:val="20"/>
          <w:lang w:val="id-ID"/>
        </w:rPr>
        <w:t>(SA) between them learned in the</w:t>
      </w:r>
      <w:r w:rsidRPr="004A2789">
        <w:rPr>
          <w:rFonts w:ascii="Arial" w:hAnsi="Arial" w:cs="Arial"/>
          <w:i/>
          <w:sz w:val="20"/>
          <w:szCs w:val="20"/>
        </w:rPr>
        <w:t xml:space="preserve"> Science-Technology-Society (STS)</w:t>
      </w:r>
      <w:r w:rsidRPr="004A2789">
        <w:rPr>
          <w:rFonts w:ascii="Arial" w:hAnsi="Arial" w:cs="Arial"/>
          <w:i/>
          <w:sz w:val="20"/>
          <w:szCs w:val="20"/>
          <w:lang w:val="id-ID"/>
        </w:rPr>
        <w:t xml:space="preserve"> model and in</w:t>
      </w:r>
      <w:r w:rsidRPr="004A2789">
        <w:rPr>
          <w:rFonts w:ascii="Arial" w:hAnsi="Arial" w:cs="Arial"/>
          <w:i/>
          <w:sz w:val="20"/>
          <w:szCs w:val="20"/>
        </w:rPr>
        <w:t xml:space="preserve"> Direct Instructional </w:t>
      </w:r>
      <w:r w:rsidRPr="004A2789">
        <w:rPr>
          <w:rFonts w:ascii="Arial" w:hAnsi="Arial" w:cs="Arial"/>
          <w:i/>
          <w:sz w:val="20"/>
          <w:szCs w:val="20"/>
          <w:lang w:val="id-ID"/>
        </w:rPr>
        <w:t xml:space="preserve">(DI) </w:t>
      </w:r>
      <w:r w:rsidRPr="004A2789">
        <w:rPr>
          <w:rFonts w:ascii="Arial" w:hAnsi="Arial" w:cs="Arial"/>
          <w:i/>
          <w:sz w:val="20"/>
          <w:szCs w:val="20"/>
        </w:rPr>
        <w:t>model</w:t>
      </w:r>
      <w:r w:rsidRPr="004A2789">
        <w:rPr>
          <w:rFonts w:ascii="Arial" w:hAnsi="Arial" w:cs="Arial"/>
          <w:i/>
          <w:sz w:val="20"/>
          <w:szCs w:val="20"/>
          <w:lang w:val="id-ID"/>
        </w:rPr>
        <w:t xml:space="preserve"> after the treatment</w:t>
      </w:r>
      <w:r w:rsidRPr="004A2789">
        <w:rPr>
          <w:rFonts w:ascii="Arial" w:hAnsi="Arial" w:cs="Arial"/>
          <w:i/>
          <w:sz w:val="20"/>
          <w:szCs w:val="20"/>
        </w:rPr>
        <w:t xml:space="preserve"> </w:t>
      </w:r>
      <w:r w:rsidRPr="004A2789">
        <w:rPr>
          <w:rFonts w:ascii="Arial" w:hAnsi="Arial" w:cs="Arial"/>
          <w:i/>
          <w:sz w:val="20"/>
          <w:szCs w:val="20"/>
          <w:lang w:val="id-ID"/>
        </w:rPr>
        <w:t xml:space="preserve">was </w:t>
      </w:r>
      <w:r w:rsidRPr="004A2789">
        <w:rPr>
          <w:rFonts w:ascii="Arial" w:hAnsi="Arial" w:cs="Arial"/>
          <w:i/>
          <w:sz w:val="20"/>
          <w:szCs w:val="20"/>
        </w:rPr>
        <w:t>co</w:t>
      </w:r>
      <w:r w:rsidRPr="004A2789">
        <w:rPr>
          <w:rFonts w:ascii="Arial" w:hAnsi="Arial" w:cs="Arial"/>
          <w:i/>
          <w:sz w:val="20"/>
          <w:szCs w:val="20"/>
          <w:lang w:val="id-ID"/>
        </w:rPr>
        <w:t>n</w:t>
      </w:r>
      <w:r w:rsidRPr="004A2789">
        <w:rPr>
          <w:rFonts w:ascii="Arial" w:hAnsi="Arial" w:cs="Arial"/>
          <w:i/>
          <w:sz w:val="20"/>
          <w:szCs w:val="20"/>
        </w:rPr>
        <w:t xml:space="preserve">trolled by both prior </w:t>
      </w:r>
      <w:r w:rsidRPr="004A2789">
        <w:rPr>
          <w:rFonts w:ascii="Arial" w:hAnsi="Arial" w:cs="Arial"/>
          <w:i/>
          <w:sz w:val="20"/>
          <w:szCs w:val="20"/>
          <w:lang w:val="id-ID"/>
        </w:rPr>
        <w:t>CTS</w:t>
      </w:r>
      <w:r w:rsidRPr="004A2789">
        <w:rPr>
          <w:rFonts w:ascii="Arial" w:hAnsi="Arial" w:cs="Arial"/>
          <w:i/>
          <w:sz w:val="20"/>
          <w:szCs w:val="20"/>
        </w:rPr>
        <w:t xml:space="preserve"> and </w:t>
      </w:r>
      <w:r w:rsidRPr="004A2789">
        <w:rPr>
          <w:rFonts w:ascii="Arial" w:hAnsi="Arial" w:cs="Arial"/>
          <w:i/>
          <w:sz w:val="20"/>
          <w:szCs w:val="20"/>
          <w:lang w:val="id-ID"/>
        </w:rPr>
        <w:t>early SA</w:t>
      </w:r>
      <w:r w:rsidRPr="004A2789">
        <w:rPr>
          <w:rFonts w:ascii="Arial" w:hAnsi="Arial" w:cs="Arial"/>
          <w:i/>
          <w:sz w:val="20"/>
          <w:szCs w:val="20"/>
        </w:rPr>
        <w:t xml:space="preserve">, 2) the difference </w:t>
      </w:r>
      <w:r w:rsidRPr="004A2789">
        <w:rPr>
          <w:rFonts w:ascii="Arial" w:hAnsi="Arial" w:cs="Arial"/>
          <w:i/>
          <w:sz w:val="20"/>
          <w:szCs w:val="20"/>
          <w:lang w:val="id-ID"/>
        </w:rPr>
        <w:t>of</w:t>
      </w:r>
      <w:r w:rsidRPr="004A2789">
        <w:rPr>
          <w:rFonts w:ascii="Arial" w:hAnsi="Arial" w:cs="Arial"/>
          <w:i/>
          <w:sz w:val="20"/>
          <w:szCs w:val="20"/>
        </w:rPr>
        <w:t xml:space="preserve">  students’ </w:t>
      </w:r>
      <w:r w:rsidRPr="004A2789">
        <w:rPr>
          <w:rFonts w:ascii="Arial" w:hAnsi="Arial" w:cs="Arial"/>
          <w:i/>
          <w:sz w:val="20"/>
          <w:szCs w:val="20"/>
          <w:lang w:val="id-ID"/>
        </w:rPr>
        <w:t>CTS between them learned in the</w:t>
      </w:r>
      <w:r w:rsidRPr="004A2789">
        <w:rPr>
          <w:rFonts w:ascii="Arial" w:hAnsi="Arial" w:cs="Arial"/>
          <w:i/>
          <w:sz w:val="20"/>
          <w:szCs w:val="20"/>
        </w:rPr>
        <w:t xml:space="preserve"> STS</w:t>
      </w:r>
      <w:r w:rsidRPr="004A2789">
        <w:rPr>
          <w:rFonts w:ascii="Arial" w:hAnsi="Arial" w:cs="Arial"/>
          <w:i/>
          <w:sz w:val="20"/>
          <w:szCs w:val="20"/>
          <w:lang w:val="id-ID"/>
        </w:rPr>
        <w:t xml:space="preserve"> and in</w:t>
      </w:r>
      <w:r w:rsidRPr="004A2789">
        <w:rPr>
          <w:rFonts w:ascii="Arial" w:hAnsi="Arial" w:cs="Arial"/>
          <w:i/>
          <w:sz w:val="20"/>
          <w:szCs w:val="20"/>
        </w:rPr>
        <w:t xml:space="preserve"> </w:t>
      </w:r>
      <w:r w:rsidRPr="004A2789">
        <w:rPr>
          <w:rFonts w:ascii="Arial" w:hAnsi="Arial" w:cs="Arial"/>
          <w:i/>
          <w:sz w:val="20"/>
          <w:szCs w:val="20"/>
          <w:lang w:val="id-ID"/>
        </w:rPr>
        <w:t xml:space="preserve">the DI </w:t>
      </w:r>
      <w:r w:rsidRPr="004A2789">
        <w:rPr>
          <w:rFonts w:ascii="Arial" w:hAnsi="Arial" w:cs="Arial"/>
          <w:i/>
          <w:sz w:val="20"/>
          <w:szCs w:val="20"/>
        </w:rPr>
        <w:t>model</w:t>
      </w:r>
      <w:r w:rsidRPr="004A2789">
        <w:rPr>
          <w:rFonts w:ascii="Arial" w:hAnsi="Arial" w:cs="Arial"/>
          <w:i/>
          <w:sz w:val="20"/>
          <w:szCs w:val="20"/>
          <w:lang w:val="id-ID"/>
        </w:rPr>
        <w:t>s after the treatment</w:t>
      </w:r>
      <w:r w:rsidRPr="004A2789">
        <w:rPr>
          <w:rFonts w:ascii="Arial" w:hAnsi="Arial" w:cs="Arial"/>
          <w:i/>
          <w:sz w:val="20"/>
          <w:szCs w:val="20"/>
        </w:rPr>
        <w:t xml:space="preserve"> </w:t>
      </w:r>
      <w:r w:rsidRPr="004A2789">
        <w:rPr>
          <w:rFonts w:ascii="Arial" w:hAnsi="Arial" w:cs="Arial"/>
          <w:i/>
          <w:sz w:val="20"/>
          <w:szCs w:val="20"/>
          <w:lang w:val="id-ID"/>
        </w:rPr>
        <w:t xml:space="preserve">was </w:t>
      </w:r>
      <w:r w:rsidRPr="004A2789">
        <w:rPr>
          <w:rFonts w:ascii="Arial" w:hAnsi="Arial" w:cs="Arial"/>
          <w:i/>
          <w:sz w:val="20"/>
          <w:szCs w:val="20"/>
        </w:rPr>
        <w:t>co</w:t>
      </w:r>
      <w:r w:rsidRPr="004A2789">
        <w:rPr>
          <w:rFonts w:ascii="Arial" w:hAnsi="Arial" w:cs="Arial"/>
          <w:i/>
          <w:sz w:val="20"/>
          <w:szCs w:val="20"/>
          <w:lang w:val="id-ID"/>
        </w:rPr>
        <w:t>n</w:t>
      </w:r>
      <w:r w:rsidRPr="004A2789">
        <w:rPr>
          <w:rFonts w:ascii="Arial" w:hAnsi="Arial" w:cs="Arial"/>
          <w:i/>
          <w:sz w:val="20"/>
          <w:szCs w:val="20"/>
        </w:rPr>
        <w:t xml:space="preserve">trolled by both prior </w:t>
      </w:r>
      <w:r w:rsidRPr="004A2789">
        <w:rPr>
          <w:rFonts w:ascii="Arial" w:hAnsi="Arial" w:cs="Arial"/>
          <w:i/>
          <w:sz w:val="20"/>
          <w:szCs w:val="20"/>
          <w:lang w:val="id-ID"/>
        </w:rPr>
        <w:t>CTS</w:t>
      </w:r>
      <w:r w:rsidRPr="004A2789">
        <w:rPr>
          <w:rFonts w:ascii="Arial" w:hAnsi="Arial" w:cs="Arial"/>
          <w:i/>
          <w:sz w:val="20"/>
          <w:szCs w:val="20"/>
        </w:rPr>
        <w:t xml:space="preserve"> and </w:t>
      </w:r>
      <w:r w:rsidRPr="004A2789">
        <w:rPr>
          <w:rFonts w:ascii="Arial" w:hAnsi="Arial" w:cs="Arial"/>
          <w:i/>
          <w:sz w:val="20"/>
          <w:szCs w:val="20"/>
          <w:lang w:val="id-ID"/>
        </w:rPr>
        <w:t>early SA</w:t>
      </w:r>
      <w:r w:rsidRPr="004A2789">
        <w:rPr>
          <w:rFonts w:ascii="Arial" w:hAnsi="Arial" w:cs="Arial"/>
          <w:i/>
          <w:sz w:val="20"/>
          <w:szCs w:val="20"/>
        </w:rPr>
        <w:t>,</w:t>
      </w:r>
      <w:r w:rsidRPr="004A2789">
        <w:rPr>
          <w:rFonts w:ascii="Arial" w:hAnsi="Arial" w:cs="Arial"/>
          <w:i/>
          <w:sz w:val="20"/>
          <w:szCs w:val="20"/>
          <w:lang w:val="id-ID"/>
        </w:rPr>
        <w:t xml:space="preserve"> </w:t>
      </w:r>
      <w:r w:rsidRPr="004A2789">
        <w:rPr>
          <w:rFonts w:ascii="Arial" w:hAnsi="Arial" w:cs="Arial"/>
          <w:i/>
          <w:sz w:val="20"/>
          <w:szCs w:val="20"/>
        </w:rPr>
        <w:t>and 3)</w:t>
      </w:r>
      <w:r w:rsidRPr="004A2789">
        <w:rPr>
          <w:rFonts w:ascii="Arial" w:hAnsi="Arial" w:cs="Arial"/>
          <w:i/>
          <w:sz w:val="20"/>
          <w:szCs w:val="20"/>
          <w:lang w:val="id-ID"/>
        </w:rPr>
        <w:t xml:space="preserve"> </w:t>
      </w:r>
      <w:r w:rsidRPr="004A2789">
        <w:rPr>
          <w:rFonts w:ascii="Arial" w:hAnsi="Arial" w:cs="Arial"/>
          <w:i/>
          <w:sz w:val="20"/>
          <w:szCs w:val="20"/>
        </w:rPr>
        <w:t xml:space="preserve">the difference </w:t>
      </w:r>
      <w:r w:rsidRPr="004A2789">
        <w:rPr>
          <w:rFonts w:ascii="Arial" w:hAnsi="Arial" w:cs="Arial"/>
          <w:i/>
          <w:sz w:val="20"/>
          <w:szCs w:val="20"/>
          <w:lang w:val="id-ID"/>
        </w:rPr>
        <w:t>of</w:t>
      </w:r>
      <w:r w:rsidRPr="004A2789">
        <w:rPr>
          <w:rFonts w:ascii="Arial" w:hAnsi="Arial" w:cs="Arial"/>
          <w:i/>
          <w:sz w:val="20"/>
          <w:szCs w:val="20"/>
        </w:rPr>
        <w:t xml:space="preserve">  students’ </w:t>
      </w:r>
      <w:r w:rsidRPr="004A2789">
        <w:rPr>
          <w:rFonts w:ascii="Arial" w:hAnsi="Arial" w:cs="Arial"/>
          <w:i/>
          <w:sz w:val="20"/>
          <w:szCs w:val="20"/>
          <w:lang w:val="id-ID"/>
        </w:rPr>
        <w:t>SA between them learned in the</w:t>
      </w:r>
      <w:r w:rsidRPr="004A2789">
        <w:rPr>
          <w:rFonts w:ascii="Arial" w:hAnsi="Arial" w:cs="Arial"/>
          <w:i/>
          <w:sz w:val="20"/>
          <w:szCs w:val="20"/>
        </w:rPr>
        <w:t xml:space="preserve"> STS</w:t>
      </w:r>
      <w:r w:rsidRPr="004A2789">
        <w:rPr>
          <w:rFonts w:ascii="Arial" w:hAnsi="Arial" w:cs="Arial"/>
          <w:i/>
          <w:sz w:val="20"/>
          <w:szCs w:val="20"/>
          <w:lang w:val="id-ID"/>
        </w:rPr>
        <w:t xml:space="preserve"> and in</w:t>
      </w:r>
      <w:r w:rsidRPr="004A2789">
        <w:rPr>
          <w:rFonts w:ascii="Arial" w:hAnsi="Arial" w:cs="Arial"/>
          <w:i/>
          <w:sz w:val="20"/>
          <w:szCs w:val="20"/>
        </w:rPr>
        <w:t xml:space="preserve"> </w:t>
      </w:r>
      <w:r w:rsidRPr="004A2789">
        <w:rPr>
          <w:rFonts w:ascii="Arial" w:hAnsi="Arial" w:cs="Arial"/>
          <w:i/>
          <w:sz w:val="20"/>
          <w:szCs w:val="20"/>
          <w:lang w:val="id-ID"/>
        </w:rPr>
        <w:t xml:space="preserve">the DI </w:t>
      </w:r>
      <w:r w:rsidRPr="004A2789">
        <w:rPr>
          <w:rFonts w:ascii="Arial" w:hAnsi="Arial" w:cs="Arial"/>
          <w:i/>
          <w:sz w:val="20"/>
          <w:szCs w:val="20"/>
        </w:rPr>
        <w:t>model</w:t>
      </w:r>
      <w:r w:rsidRPr="004A2789">
        <w:rPr>
          <w:rFonts w:ascii="Arial" w:hAnsi="Arial" w:cs="Arial"/>
          <w:i/>
          <w:sz w:val="20"/>
          <w:szCs w:val="20"/>
          <w:lang w:val="id-ID"/>
        </w:rPr>
        <w:t>s after the treatment</w:t>
      </w:r>
      <w:r w:rsidRPr="004A2789">
        <w:rPr>
          <w:rFonts w:ascii="Arial" w:hAnsi="Arial" w:cs="Arial"/>
          <w:i/>
          <w:sz w:val="20"/>
          <w:szCs w:val="20"/>
        </w:rPr>
        <w:t xml:space="preserve"> </w:t>
      </w:r>
      <w:r w:rsidRPr="004A2789">
        <w:rPr>
          <w:rFonts w:ascii="Arial" w:hAnsi="Arial" w:cs="Arial"/>
          <w:i/>
          <w:sz w:val="20"/>
          <w:szCs w:val="20"/>
          <w:lang w:val="id-ID"/>
        </w:rPr>
        <w:t xml:space="preserve">was </w:t>
      </w:r>
      <w:r w:rsidRPr="004A2789">
        <w:rPr>
          <w:rFonts w:ascii="Arial" w:hAnsi="Arial" w:cs="Arial"/>
          <w:i/>
          <w:sz w:val="20"/>
          <w:szCs w:val="20"/>
        </w:rPr>
        <w:t>c</w:t>
      </w:r>
      <w:r w:rsidRPr="004A2789">
        <w:rPr>
          <w:rFonts w:ascii="Arial" w:hAnsi="Arial" w:cs="Arial"/>
          <w:i/>
          <w:sz w:val="20"/>
          <w:szCs w:val="20"/>
          <w:lang w:val="id-ID"/>
        </w:rPr>
        <w:t>n</w:t>
      </w:r>
      <w:r w:rsidRPr="004A2789">
        <w:rPr>
          <w:rFonts w:ascii="Arial" w:hAnsi="Arial" w:cs="Arial"/>
          <w:i/>
          <w:sz w:val="20"/>
          <w:szCs w:val="20"/>
        </w:rPr>
        <w:t xml:space="preserve">otrolled by both prior </w:t>
      </w:r>
      <w:r w:rsidRPr="004A2789">
        <w:rPr>
          <w:rFonts w:ascii="Arial" w:hAnsi="Arial" w:cs="Arial"/>
          <w:i/>
          <w:sz w:val="20"/>
          <w:szCs w:val="20"/>
          <w:lang w:val="id-ID"/>
        </w:rPr>
        <w:t>CTS</w:t>
      </w:r>
      <w:r w:rsidRPr="004A2789">
        <w:rPr>
          <w:rFonts w:ascii="Arial" w:hAnsi="Arial" w:cs="Arial"/>
          <w:i/>
          <w:sz w:val="20"/>
          <w:szCs w:val="20"/>
        </w:rPr>
        <w:t xml:space="preserve"> and </w:t>
      </w:r>
      <w:r w:rsidRPr="004A2789">
        <w:rPr>
          <w:rFonts w:ascii="Arial" w:hAnsi="Arial" w:cs="Arial"/>
          <w:i/>
          <w:sz w:val="20"/>
          <w:szCs w:val="20"/>
          <w:lang w:val="id-ID"/>
        </w:rPr>
        <w:t>early SA</w:t>
      </w:r>
      <w:r w:rsidRPr="004A2789">
        <w:rPr>
          <w:rFonts w:ascii="Arial" w:hAnsi="Arial" w:cs="Arial"/>
          <w:i/>
          <w:sz w:val="20"/>
          <w:szCs w:val="20"/>
        </w:rPr>
        <w:t xml:space="preserve">. This quasi experiment </w:t>
      </w:r>
      <w:r w:rsidRPr="004A2789">
        <w:rPr>
          <w:rFonts w:ascii="Arial" w:hAnsi="Arial" w:cs="Arial"/>
          <w:i/>
          <w:sz w:val="20"/>
          <w:szCs w:val="20"/>
          <w:lang w:val="id-ID"/>
        </w:rPr>
        <w:t>used</w:t>
      </w:r>
      <w:r w:rsidRPr="004A2789">
        <w:rPr>
          <w:rFonts w:ascii="Arial" w:hAnsi="Arial" w:cs="Arial"/>
          <w:i/>
          <w:sz w:val="20"/>
          <w:szCs w:val="20"/>
        </w:rPr>
        <w:t xml:space="preserve"> </w:t>
      </w:r>
      <w:r w:rsidRPr="004A2789">
        <w:rPr>
          <w:rFonts w:ascii="Arial" w:hAnsi="Arial" w:cs="Arial"/>
          <w:i/>
          <w:iCs/>
          <w:sz w:val="20"/>
          <w:szCs w:val="20"/>
        </w:rPr>
        <w:t xml:space="preserve">non-equivalent </w:t>
      </w:r>
      <w:r w:rsidRPr="004A2789">
        <w:rPr>
          <w:rFonts w:ascii="Arial" w:hAnsi="Arial" w:cs="Arial"/>
          <w:i/>
          <w:iCs/>
          <w:sz w:val="20"/>
          <w:szCs w:val="20"/>
          <w:lang w:val="id-ID"/>
        </w:rPr>
        <w:t xml:space="preserve">pretest </w:t>
      </w:r>
      <w:r w:rsidRPr="004A2789">
        <w:rPr>
          <w:rFonts w:ascii="Arial" w:hAnsi="Arial" w:cs="Arial"/>
          <w:i/>
          <w:iCs/>
          <w:sz w:val="20"/>
          <w:szCs w:val="20"/>
        </w:rPr>
        <w:t xml:space="preserve">posttest control group design. The population of the study was </w:t>
      </w:r>
      <w:r w:rsidRPr="004A2789">
        <w:rPr>
          <w:rFonts w:ascii="Arial" w:hAnsi="Arial" w:cs="Arial"/>
          <w:i/>
          <w:iCs/>
          <w:sz w:val="20"/>
          <w:szCs w:val="20"/>
          <w:lang w:val="id-ID"/>
        </w:rPr>
        <w:t xml:space="preserve">8 classes of </w:t>
      </w:r>
      <w:r w:rsidRPr="004A2789">
        <w:rPr>
          <w:rFonts w:ascii="Arial" w:hAnsi="Arial" w:cs="Arial"/>
          <w:i/>
          <w:iCs/>
          <w:sz w:val="20"/>
          <w:szCs w:val="20"/>
        </w:rPr>
        <w:t>eight grade students of SMP Negeri 2 Kubu in the academic year 2016/2017 which comprised of 252 students.</w:t>
      </w:r>
      <w:r w:rsidRPr="004A2789">
        <w:rPr>
          <w:rFonts w:ascii="Arial" w:hAnsi="Arial" w:cs="Arial"/>
          <w:i/>
          <w:iCs/>
          <w:sz w:val="20"/>
          <w:szCs w:val="20"/>
          <w:lang w:val="id-ID"/>
        </w:rPr>
        <w:t xml:space="preserve"> </w:t>
      </w:r>
      <w:r w:rsidRPr="004A2789">
        <w:rPr>
          <w:rFonts w:ascii="Arial" w:hAnsi="Arial" w:cs="Arial"/>
          <w:i/>
          <w:sz w:val="20"/>
          <w:szCs w:val="20"/>
        </w:rPr>
        <w:t xml:space="preserve">The samples of </w:t>
      </w:r>
      <w:r w:rsidRPr="004A2789">
        <w:rPr>
          <w:rFonts w:ascii="Arial" w:hAnsi="Arial" w:cs="Arial"/>
          <w:i/>
          <w:iCs/>
          <w:sz w:val="20"/>
          <w:szCs w:val="20"/>
          <w:lang w:val="id-ID"/>
        </w:rPr>
        <w:t xml:space="preserve">2 classes were choosen by </w:t>
      </w:r>
      <w:r w:rsidRPr="004A2789">
        <w:rPr>
          <w:rFonts w:ascii="Arial" w:hAnsi="Arial" w:cs="Arial"/>
          <w:i/>
          <w:sz w:val="20"/>
          <w:szCs w:val="20"/>
          <w:lang w:val="id-ID"/>
        </w:rPr>
        <w:t>simple random sampling to determent the first class as an experiment group utilized STS and the othe one used DI models</w:t>
      </w:r>
      <w:r w:rsidRPr="004A2789">
        <w:rPr>
          <w:rFonts w:ascii="Arial" w:hAnsi="Arial" w:cs="Arial"/>
          <w:i/>
          <w:sz w:val="20"/>
          <w:szCs w:val="20"/>
        </w:rPr>
        <w:t xml:space="preserve">.  The data </w:t>
      </w:r>
      <w:r w:rsidRPr="004A2789">
        <w:rPr>
          <w:rFonts w:ascii="Arial" w:hAnsi="Arial" w:cs="Arial"/>
          <w:i/>
          <w:sz w:val="20"/>
          <w:szCs w:val="20"/>
          <w:lang w:val="id-ID"/>
        </w:rPr>
        <w:t xml:space="preserve">of CTS </w:t>
      </w:r>
      <w:r w:rsidRPr="004A2789">
        <w:rPr>
          <w:rFonts w:ascii="Arial" w:hAnsi="Arial" w:cs="Arial"/>
          <w:i/>
          <w:sz w:val="20"/>
          <w:szCs w:val="20"/>
        </w:rPr>
        <w:t>w</w:t>
      </w:r>
      <w:r w:rsidRPr="004A2789">
        <w:rPr>
          <w:rFonts w:ascii="Arial" w:hAnsi="Arial" w:cs="Arial"/>
          <w:i/>
          <w:sz w:val="20"/>
          <w:szCs w:val="20"/>
          <w:lang w:val="id-ID"/>
        </w:rPr>
        <w:t>as</w:t>
      </w:r>
      <w:r w:rsidRPr="004A2789">
        <w:rPr>
          <w:rFonts w:ascii="Arial" w:hAnsi="Arial" w:cs="Arial"/>
          <w:i/>
          <w:sz w:val="20"/>
          <w:szCs w:val="20"/>
        </w:rPr>
        <w:t xml:space="preserve"> collected </w:t>
      </w:r>
      <w:r w:rsidRPr="004A2789">
        <w:rPr>
          <w:rFonts w:ascii="Arial" w:hAnsi="Arial" w:cs="Arial"/>
          <w:i/>
          <w:sz w:val="20"/>
          <w:szCs w:val="20"/>
          <w:lang w:val="id-ID"/>
        </w:rPr>
        <w:t>by</w:t>
      </w:r>
      <w:r w:rsidRPr="004A2789">
        <w:rPr>
          <w:rFonts w:ascii="Arial" w:hAnsi="Arial" w:cs="Arial"/>
          <w:i/>
          <w:sz w:val="20"/>
          <w:szCs w:val="20"/>
        </w:rPr>
        <w:t xml:space="preserve"> test and </w:t>
      </w:r>
      <w:r w:rsidRPr="004A2789">
        <w:rPr>
          <w:rFonts w:ascii="Arial" w:hAnsi="Arial" w:cs="Arial"/>
          <w:i/>
          <w:sz w:val="20"/>
          <w:szCs w:val="20"/>
          <w:lang w:val="id-ID"/>
        </w:rPr>
        <w:t>the data of SA by</w:t>
      </w:r>
      <w:r w:rsidRPr="004A2789">
        <w:rPr>
          <w:rFonts w:ascii="Arial" w:hAnsi="Arial" w:cs="Arial"/>
          <w:i/>
          <w:sz w:val="20"/>
          <w:szCs w:val="20"/>
        </w:rPr>
        <w:t xml:space="preserve"> questionnaire. </w:t>
      </w:r>
      <w:r w:rsidRPr="004A2789">
        <w:rPr>
          <w:rFonts w:ascii="Arial" w:hAnsi="Arial" w:cs="Arial"/>
          <w:i/>
          <w:sz w:val="20"/>
          <w:szCs w:val="20"/>
          <w:lang w:val="id-ID"/>
        </w:rPr>
        <w:t>To</w:t>
      </w:r>
      <w:r w:rsidRPr="004A2789">
        <w:rPr>
          <w:rFonts w:ascii="Arial" w:hAnsi="Arial" w:cs="Arial"/>
          <w:i/>
          <w:sz w:val="20"/>
          <w:szCs w:val="20"/>
        </w:rPr>
        <w:t xml:space="preserve"> analyze of the data, the </w:t>
      </w:r>
      <w:r w:rsidRPr="004A2789">
        <w:rPr>
          <w:rFonts w:ascii="Arial" w:hAnsi="Arial" w:cs="Arial"/>
          <w:i/>
          <w:sz w:val="20"/>
          <w:szCs w:val="20"/>
          <w:lang w:val="id-ID"/>
        </w:rPr>
        <w:t xml:space="preserve">descriptive and the </w:t>
      </w:r>
      <w:r w:rsidRPr="004A2789">
        <w:rPr>
          <w:rFonts w:ascii="Arial" w:hAnsi="Arial" w:cs="Arial"/>
          <w:i/>
          <w:sz w:val="20"/>
          <w:szCs w:val="20"/>
        </w:rPr>
        <w:t>MANCOVA</w:t>
      </w:r>
      <w:r w:rsidRPr="004A2789">
        <w:rPr>
          <w:rFonts w:ascii="Arial" w:hAnsi="Arial" w:cs="Arial"/>
          <w:i/>
          <w:sz w:val="20"/>
          <w:szCs w:val="20"/>
          <w:lang w:val="id-ID"/>
        </w:rPr>
        <w:t xml:space="preserve"> statistics were used</w:t>
      </w:r>
      <w:r w:rsidRPr="004A2789">
        <w:rPr>
          <w:rFonts w:ascii="Arial" w:hAnsi="Arial" w:cs="Arial"/>
          <w:i/>
          <w:sz w:val="20"/>
          <w:szCs w:val="20"/>
        </w:rPr>
        <w:t xml:space="preserve">. </w:t>
      </w:r>
      <w:r w:rsidRPr="004A2789">
        <w:rPr>
          <w:rFonts w:ascii="Arial" w:hAnsi="Arial" w:cs="Arial"/>
          <w:i/>
          <w:sz w:val="20"/>
          <w:szCs w:val="20"/>
          <w:lang w:val="id-ID"/>
        </w:rPr>
        <w:t>To test the hypothesis, a significant level of 5% was utilized. After the treatment</w:t>
      </w:r>
      <w:r w:rsidRPr="004A2789">
        <w:rPr>
          <w:rFonts w:ascii="Arial" w:hAnsi="Arial" w:cs="Arial"/>
          <w:i/>
          <w:sz w:val="20"/>
          <w:szCs w:val="20"/>
        </w:rPr>
        <w:t xml:space="preserve"> </w:t>
      </w:r>
      <w:r w:rsidRPr="004A2789">
        <w:rPr>
          <w:rFonts w:ascii="Arial" w:hAnsi="Arial" w:cs="Arial"/>
          <w:i/>
          <w:sz w:val="20"/>
          <w:szCs w:val="20"/>
          <w:lang w:val="id-ID"/>
        </w:rPr>
        <w:t xml:space="preserve">was </w:t>
      </w:r>
      <w:r w:rsidRPr="004A2789">
        <w:rPr>
          <w:rFonts w:ascii="Arial" w:hAnsi="Arial" w:cs="Arial"/>
          <w:i/>
          <w:sz w:val="20"/>
          <w:szCs w:val="20"/>
        </w:rPr>
        <w:t xml:space="preserve">cotrolled by both prior </w:t>
      </w:r>
      <w:r w:rsidRPr="004A2789">
        <w:rPr>
          <w:rFonts w:ascii="Arial" w:hAnsi="Arial" w:cs="Arial"/>
          <w:i/>
          <w:sz w:val="20"/>
          <w:szCs w:val="20"/>
          <w:lang w:val="id-ID"/>
        </w:rPr>
        <w:t>CTS</w:t>
      </w:r>
      <w:r w:rsidRPr="004A2789">
        <w:rPr>
          <w:rFonts w:ascii="Arial" w:hAnsi="Arial" w:cs="Arial"/>
          <w:i/>
          <w:sz w:val="20"/>
          <w:szCs w:val="20"/>
        </w:rPr>
        <w:t xml:space="preserve"> and </w:t>
      </w:r>
      <w:r w:rsidRPr="004A2789">
        <w:rPr>
          <w:rFonts w:ascii="Arial" w:hAnsi="Arial" w:cs="Arial"/>
          <w:i/>
          <w:sz w:val="20"/>
          <w:szCs w:val="20"/>
          <w:lang w:val="id-ID"/>
        </w:rPr>
        <w:t>early SA</w:t>
      </w:r>
      <w:r w:rsidRPr="004A2789">
        <w:rPr>
          <w:rFonts w:ascii="Arial" w:hAnsi="Arial" w:cs="Arial"/>
          <w:i/>
          <w:sz w:val="20"/>
          <w:szCs w:val="20"/>
        </w:rPr>
        <w:t xml:space="preserve">,the results </w:t>
      </w:r>
      <w:r w:rsidRPr="004A2789">
        <w:rPr>
          <w:rFonts w:ascii="Arial" w:hAnsi="Arial" w:cs="Arial"/>
          <w:i/>
          <w:sz w:val="20"/>
          <w:szCs w:val="20"/>
          <w:lang w:val="id-ID"/>
        </w:rPr>
        <w:t>of the study were aas follows.</w:t>
      </w:r>
      <w:r w:rsidRPr="004A2789">
        <w:rPr>
          <w:rFonts w:ascii="Arial" w:hAnsi="Arial" w:cs="Arial"/>
          <w:i/>
          <w:sz w:val="20"/>
          <w:szCs w:val="20"/>
        </w:rPr>
        <w:t xml:space="preserve"> (1) </w:t>
      </w:r>
      <w:r w:rsidRPr="004A2789">
        <w:rPr>
          <w:rFonts w:ascii="Arial" w:hAnsi="Arial" w:cs="Arial"/>
          <w:i/>
          <w:sz w:val="20"/>
          <w:szCs w:val="20"/>
          <w:lang w:val="id-ID"/>
        </w:rPr>
        <w:t>T</w:t>
      </w:r>
      <w:r w:rsidRPr="004A2789">
        <w:rPr>
          <w:rFonts w:ascii="Arial" w:hAnsi="Arial" w:cs="Arial"/>
          <w:i/>
          <w:sz w:val="20"/>
          <w:szCs w:val="20"/>
        </w:rPr>
        <w:t xml:space="preserve">here is a significant difference </w:t>
      </w:r>
      <w:r w:rsidRPr="004A2789">
        <w:rPr>
          <w:rFonts w:ascii="Arial" w:hAnsi="Arial" w:cs="Arial"/>
          <w:i/>
          <w:sz w:val="20"/>
          <w:szCs w:val="20"/>
          <w:lang w:val="id-ID"/>
        </w:rPr>
        <w:t>both CTS</w:t>
      </w:r>
      <w:r w:rsidRPr="004A2789">
        <w:rPr>
          <w:rFonts w:ascii="Arial" w:hAnsi="Arial" w:cs="Arial"/>
          <w:i/>
          <w:sz w:val="20"/>
          <w:szCs w:val="20"/>
        </w:rPr>
        <w:t xml:space="preserve"> and </w:t>
      </w:r>
      <w:r w:rsidRPr="004A2789">
        <w:rPr>
          <w:rFonts w:ascii="Arial" w:hAnsi="Arial" w:cs="Arial"/>
          <w:i/>
          <w:sz w:val="20"/>
          <w:szCs w:val="20"/>
          <w:lang w:val="id-ID"/>
        </w:rPr>
        <w:t>SA</w:t>
      </w:r>
      <w:r w:rsidRPr="004A2789">
        <w:rPr>
          <w:rFonts w:ascii="Arial" w:hAnsi="Arial" w:cs="Arial"/>
          <w:i/>
          <w:sz w:val="20"/>
          <w:szCs w:val="20"/>
        </w:rPr>
        <w:t xml:space="preserve"> </w:t>
      </w:r>
      <w:r w:rsidRPr="004A2789">
        <w:rPr>
          <w:rFonts w:ascii="Arial" w:hAnsi="Arial" w:cs="Arial"/>
          <w:i/>
          <w:sz w:val="20"/>
          <w:szCs w:val="20"/>
          <w:lang w:val="id-ID"/>
        </w:rPr>
        <w:t>between</w:t>
      </w:r>
      <w:r w:rsidRPr="004A2789">
        <w:rPr>
          <w:rFonts w:ascii="Arial" w:hAnsi="Arial" w:cs="Arial"/>
          <w:i/>
          <w:sz w:val="20"/>
          <w:szCs w:val="20"/>
        </w:rPr>
        <w:t xml:space="preserve"> students </w:t>
      </w:r>
      <w:r w:rsidRPr="004A2789">
        <w:rPr>
          <w:rFonts w:ascii="Arial" w:hAnsi="Arial" w:cs="Arial"/>
          <w:i/>
          <w:sz w:val="20"/>
          <w:szCs w:val="20"/>
          <w:lang w:val="id-ID"/>
        </w:rPr>
        <w:t>learned in the</w:t>
      </w:r>
      <w:r w:rsidRPr="004A2789">
        <w:rPr>
          <w:rFonts w:ascii="Arial" w:hAnsi="Arial" w:cs="Arial"/>
          <w:i/>
          <w:sz w:val="20"/>
          <w:szCs w:val="20"/>
        </w:rPr>
        <w:t xml:space="preserve"> STS and </w:t>
      </w:r>
      <w:r w:rsidRPr="004A2789">
        <w:rPr>
          <w:rFonts w:ascii="Arial" w:hAnsi="Arial" w:cs="Arial"/>
          <w:i/>
          <w:sz w:val="20"/>
          <w:szCs w:val="20"/>
          <w:lang w:val="id-ID"/>
        </w:rPr>
        <w:t>them</w:t>
      </w:r>
      <w:r w:rsidRPr="004A2789">
        <w:rPr>
          <w:rFonts w:ascii="Arial" w:hAnsi="Arial" w:cs="Arial"/>
          <w:i/>
          <w:sz w:val="20"/>
          <w:szCs w:val="20"/>
        </w:rPr>
        <w:t xml:space="preserve"> </w:t>
      </w:r>
      <w:r w:rsidRPr="004A2789">
        <w:rPr>
          <w:rFonts w:ascii="Arial" w:hAnsi="Arial" w:cs="Arial"/>
          <w:i/>
          <w:sz w:val="20"/>
          <w:szCs w:val="20"/>
          <w:lang w:val="id-ID"/>
        </w:rPr>
        <w:t>the DI</w:t>
      </w:r>
      <w:r w:rsidRPr="004A2789">
        <w:rPr>
          <w:rFonts w:ascii="Arial" w:hAnsi="Arial" w:cs="Arial"/>
          <w:i/>
          <w:sz w:val="20"/>
          <w:szCs w:val="20"/>
        </w:rPr>
        <w:t xml:space="preserve"> model</w:t>
      </w:r>
      <w:r w:rsidRPr="004A2789">
        <w:rPr>
          <w:rFonts w:ascii="Arial" w:hAnsi="Arial" w:cs="Arial"/>
          <w:i/>
          <w:sz w:val="20"/>
          <w:szCs w:val="20"/>
          <w:lang w:val="id-ID"/>
        </w:rPr>
        <w:t>s.</w:t>
      </w:r>
      <w:r w:rsidRPr="004A2789">
        <w:rPr>
          <w:rFonts w:ascii="Arial" w:hAnsi="Arial" w:cs="Arial"/>
          <w:i/>
          <w:sz w:val="20"/>
          <w:szCs w:val="20"/>
        </w:rPr>
        <w:t xml:space="preserve"> </w:t>
      </w:r>
      <w:r w:rsidRPr="004A2789">
        <w:rPr>
          <w:rFonts w:ascii="Arial" w:hAnsi="Arial" w:cs="Arial"/>
          <w:i/>
          <w:sz w:val="20"/>
          <w:szCs w:val="20"/>
          <w:lang w:val="id-ID"/>
        </w:rPr>
        <w:t xml:space="preserve">Both CTS and SA of students </w:t>
      </w:r>
      <w:r w:rsidRPr="004A2789">
        <w:rPr>
          <w:rFonts w:ascii="Arial" w:hAnsi="Arial" w:cs="Arial"/>
          <w:i/>
          <w:sz w:val="20"/>
          <w:szCs w:val="20"/>
          <w:lang w:val="id-ID"/>
        </w:rPr>
        <w:lastRenderedPageBreak/>
        <w:t xml:space="preserve">learned in the STS is higher than them in the DI models. </w:t>
      </w:r>
      <w:r w:rsidRPr="004A2789">
        <w:rPr>
          <w:rFonts w:ascii="Arial" w:hAnsi="Arial" w:cs="Arial"/>
          <w:i/>
          <w:sz w:val="20"/>
          <w:szCs w:val="20"/>
        </w:rPr>
        <w:t xml:space="preserve">(2) </w:t>
      </w:r>
      <w:r w:rsidRPr="004A2789">
        <w:rPr>
          <w:rFonts w:ascii="Arial" w:hAnsi="Arial" w:cs="Arial"/>
          <w:i/>
          <w:sz w:val="20"/>
          <w:szCs w:val="20"/>
          <w:lang w:val="id-ID"/>
        </w:rPr>
        <w:t>T</w:t>
      </w:r>
      <w:r w:rsidRPr="004A2789">
        <w:rPr>
          <w:rFonts w:ascii="Arial" w:hAnsi="Arial" w:cs="Arial"/>
          <w:i/>
          <w:sz w:val="20"/>
          <w:szCs w:val="20"/>
        </w:rPr>
        <w:t xml:space="preserve">here is a significant difference </w:t>
      </w:r>
      <w:r w:rsidRPr="004A2789">
        <w:rPr>
          <w:rFonts w:ascii="Arial" w:hAnsi="Arial" w:cs="Arial"/>
          <w:i/>
          <w:sz w:val="20"/>
          <w:szCs w:val="20"/>
          <w:lang w:val="id-ID"/>
        </w:rPr>
        <w:t>CTS</w:t>
      </w:r>
      <w:r w:rsidRPr="004A2789">
        <w:rPr>
          <w:rFonts w:ascii="Arial" w:hAnsi="Arial" w:cs="Arial"/>
          <w:i/>
          <w:sz w:val="20"/>
          <w:szCs w:val="20"/>
        </w:rPr>
        <w:t xml:space="preserve"> </w:t>
      </w:r>
      <w:r w:rsidRPr="004A2789">
        <w:rPr>
          <w:rFonts w:ascii="Arial" w:hAnsi="Arial" w:cs="Arial"/>
          <w:i/>
          <w:sz w:val="20"/>
          <w:szCs w:val="20"/>
          <w:lang w:val="id-ID"/>
        </w:rPr>
        <w:t>between</w:t>
      </w:r>
      <w:r w:rsidRPr="004A2789">
        <w:rPr>
          <w:rFonts w:ascii="Arial" w:hAnsi="Arial" w:cs="Arial"/>
          <w:i/>
          <w:sz w:val="20"/>
          <w:szCs w:val="20"/>
        </w:rPr>
        <w:t xml:space="preserve"> students </w:t>
      </w:r>
      <w:r w:rsidRPr="004A2789">
        <w:rPr>
          <w:rFonts w:ascii="Arial" w:hAnsi="Arial" w:cs="Arial"/>
          <w:i/>
          <w:sz w:val="20"/>
          <w:szCs w:val="20"/>
          <w:lang w:val="id-ID"/>
        </w:rPr>
        <w:t>learned in the</w:t>
      </w:r>
      <w:r w:rsidRPr="004A2789">
        <w:rPr>
          <w:rFonts w:ascii="Arial" w:hAnsi="Arial" w:cs="Arial"/>
          <w:i/>
          <w:sz w:val="20"/>
          <w:szCs w:val="20"/>
        </w:rPr>
        <w:t xml:space="preserve"> STS and </w:t>
      </w:r>
      <w:r w:rsidRPr="004A2789">
        <w:rPr>
          <w:rFonts w:ascii="Arial" w:hAnsi="Arial" w:cs="Arial"/>
          <w:i/>
          <w:sz w:val="20"/>
          <w:szCs w:val="20"/>
          <w:lang w:val="id-ID"/>
        </w:rPr>
        <w:t>them</w:t>
      </w:r>
      <w:r w:rsidRPr="004A2789">
        <w:rPr>
          <w:rFonts w:ascii="Arial" w:hAnsi="Arial" w:cs="Arial"/>
          <w:i/>
          <w:sz w:val="20"/>
          <w:szCs w:val="20"/>
        </w:rPr>
        <w:t xml:space="preserve"> </w:t>
      </w:r>
      <w:r w:rsidRPr="004A2789">
        <w:rPr>
          <w:rFonts w:ascii="Arial" w:hAnsi="Arial" w:cs="Arial"/>
          <w:i/>
          <w:sz w:val="20"/>
          <w:szCs w:val="20"/>
          <w:lang w:val="id-ID"/>
        </w:rPr>
        <w:t>the DI</w:t>
      </w:r>
      <w:r w:rsidRPr="004A2789">
        <w:rPr>
          <w:rFonts w:ascii="Arial" w:hAnsi="Arial" w:cs="Arial"/>
          <w:i/>
          <w:sz w:val="20"/>
          <w:szCs w:val="20"/>
        </w:rPr>
        <w:t xml:space="preserve"> model</w:t>
      </w:r>
      <w:r w:rsidRPr="004A2789">
        <w:rPr>
          <w:rFonts w:ascii="Arial" w:hAnsi="Arial" w:cs="Arial"/>
          <w:i/>
          <w:sz w:val="20"/>
          <w:szCs w:val="20"/>
          <w:lang w:val="id-ID"/>
        </w:rPr>
        <w:t>s.</w:t>
      </w:r>
      <w:r w:rsidRPr="004A2789">
        <w:rPr>
          <w:rFonts w:ascii="Arial" w:hAnsi="Arial" w:cs="Arial"/>
          <w:i/>
          <w:sz w:val="20"/>
          <w:szCs w:val="20"/>
        </w:rPr>
        <w:t xml:space="preserve"> </w:t>
      </w:r>
      <w:r w:rsidRPr="004A2789">
        <w:rPr>
          <w:rFonts w:ascii="Arial" w:hAnsi="Arial" w:cs="Arial"/>
          <w:i/>
          <w:sz w:val="20"/>
          <w:szCs w:val="20"/>
          <w:lang w:val="id-ID"/>
        </w:rPr>
        <w:t xml:space="preserve">The CTS of students learned in the STS is higher than them in the DI models. </w:t>
      </w:r>
      <w:r w:rsidRPr="004A2789">
        <w:rPr>
          <w:rFonts w:ascii="Arial" w:hAnsi="Arial" w:cs="Arial"/>
          <w:i/>
          <w:sz w:val="20"/>
          <w:szCs w:val="20"/>
        </w:rPr>
        <w:t xml:space="preserve">3) </w:t>
      </w:r>
      <w:r w:rsidRPr="004A2789">
        <w:rPr>
          <w:rFonts w:ascii="Arial" w:hAnsi="Arial" w:cs="Arial"/>
          <w:i/>
          <w:sz w:val="20"/>
          <w:szCs w:val="20"/>
          <w:lang w:val="id-ID"/>
        </w:rPr>
        <w:t>T</w:t>
      </w:r>
      <w:r w:rsidRPr="004A2789">
        <w:rPr>
          <w:rFonts w:ascii="Arial" w:hAnsi="Arial" w:cs="Arial"/>
          <w:i/>
          <w:sz w:val="20"/>
          <w:szCs w:val="20"/>
        </w:rPr>
        <w:t xml:space="preserve">here is a significant difference </w:t>
      </w:r>
      <w:r w:rsidRPr="004A2789">
        <w:rPr>
          <w:rFonts w:ascii="Arial" w:hAnsi="Arial" w:cs="Arial"/>
          <w:i/>
          <w:sz w:val="20"/>
          <w:szCs w:val="20"/>
          <w:lang w:val="id-ID"/>
        </w:rPr>
        <w:t>SA</w:t>
      </w:r>
      <w:r w:rsidRPr="004A2789">
        <w:rPr>
          <w:rFonts w:ascii="Arial" w:hAnsi="Arial" w:cs="Arial"/>
          <w:i/>
          <w:sz w:val="20"/>
          <w:szCs w:val="20"/>
        </w:rPr>
        <w:t xml:space="preserve"> </w:t>
      </w:r>
      <w:r w:rsidRPr="004A2789">
        <w:rPr>
          <w:rFonts w:ascii="Arial" w:hAnsi="Arial" w:cs="Arial"/>
          <w:i/>
          <w:sz w:val="20"/>
          <w:szCs w:val="20"/>
          <w:lang w:val="id-ID"/>
        </w:rPr>
        <w:t>between</w:t>
      </w:r>
      <w:r w:rsidRPr="004A2789">
        <w:rPr>
          <w:rFonts w:ascii="Arial" w:hAnsi="Arial" w:cs="Arial"/>
          <w:i/>
          <w:sz w:val="20"/>
          <w:szCs w:val="20"/>
        </w:rPr>
        <w:t xml:space="preserve"> students </w:t>
      </w:r>
      <w:r w:rsidRPr="004A2789">
        <w:rPr>
          <w:rFonts w:ascii="Arial" w:hAnsi="Arial" w:cs="Arial"/>
          <w:i/>
          <w:sz w:val="20"/>
          <w:szCs w:val="20"/>
          <w:lang w:val="id-ID"/>
        </w:rPr>
        <w:t>learned in the</w:t>
      </w:r>
      <w:r w:rsidRPr="004A2789">
        <w:rPr>
          <w:rFonts w:ascii="Arial" w:hAnsi="Arial" w:cs="Arial"/>
          <w:i/>
          <w:sz w:val="20"/>
          <w:szCs w:val="20"/>
        </w:rPr>
        <w:t xml:space="preserve"> STS and </w:t>
      </w:r>
      <w:r w:rsidRPr="004A2789">
        <w:rPr>
          <w:rFonts w:ascii="Arial" w:hAnsi="Arial" w:cs="Arial"/>
          <w:i/>
          <w:sz w:val="20"/>
          <w:szCs w:val="20"/>
          <w:lang w:val="id-ID"/>
        </w:rPr>
        <w:t>them</w:t>
      </w:r>
      <w:r w:rsidRPr="004A2789">
        <w:rPr>
          <w:rFonts w:ascii="Arial" w:hAnsi="Arial" w:cs="Arial"/>
          <w:i/>
          <w:sz w:val="20"/>
          <w:szCs w:val="20"/>
        </w:rPr>
        <w:t xml:space="preserve"> </w:t>
      </w:r>
      <w:r w:rsidRPr="004A2789">
        <w:rPr>
          <w:rFonts w:ascii="Arial" w:hAnsi="Arial" w:cs="Arial"/>
          <w:i/>
          <w:sz w:val="20"/>
          <w:szCs w:val="20"/>
          <w:lang w:val="id-ID"/>
        </w:rPr>
        <w:t>the DI</w:t>
      </w:r>
      <w:r w:rsidRPr="004A2789">
        <w:rPr>
          <w:rFonts w:ascii="Arial" w:hAnsi="Arial" w:cs="Arial"/>
          <w:i/>
          <w:sz w:val="20"/>
          <w:szCs w:val="20"/>
        </w:rPr>
        <w:t xml:space="preserve"> model</w:t>
      </w:r>
      <w:r w:rsidRPr="004A2789">
        <w:rPr>
          <w:rFonts w:ascii="Arial" w:hAnsi="Arial" w:cs="Arial"/>
          <w:i/>
          <w:sz w:val="20"/>
          <w:szCs w:val="20"/>
          <w:lang w:val="id-ID"/>
        </w:rPr>
        <w:t>s.</w:t>
      </w:r>
      <w:r w:rsidRPr="004A2789">
        <w:rPr>
          <w:rFonts w:ascii="Arial" w:hAnsi="Arial" w:cs="Arial"/>
          <w:i/>
          <w:sz w:val="20"/>
          <w:szCs w:val="20"/>
        </w:rPr>
        <w:t xml:space="preserve"> </w:t>
      </w:r>
      <w:r w:rsidRPr="004A2789">
        <w:rPr>
          <w:rFonts w:ascii="Arial" w:hAnsi="Arial" w:cs="Arial"/>
          <w:i/>
          <w:sz w:val="20"/>
          <w:szCs w:val="20"/>
          <w:lang w:val="id-ID"/>
        </w:rPr>
        <w:t>The SA of students learned in the STS is higher than them in the DI models.</w:t>
      </w:r>
    </w:p>
    <w:p w:rsidR="00715AF2" w:rsidRPr="000F026A" w:rsidRDefault="00715AF2" w:rsidP="00715AF2">
      <w:pPr>
        <w:jc w:val="both"/>
        <w:rPr>
          <w:rFonts w:ascii="Arial" w:hAnsi="Arial" w:cs="Arial"/>
          <w:i/>
          <w:color w:val="000000"/>
          <w:sz w:val="20"/>
          <w:szCs w:val="20"/>
          <w:lang w:val="id-ID"/>
        </w:rPr>
      </w:pPr>
    </w:p>
    <w:p w:rsidR="00715AF2" w:rsidRPr="004A2789" w:rsidRDefault="001D4FCA" w:rsidP="004F50ED">
      <w:pPr>
        <w:ind w:left="1134" w:hanging="1134"/>
        <w:jc w:val="both"/>
        <w:rPr>
          <w:rFonts w:ascii="Arial" w:hAnsi="Arial" w:cs="Arial"/>
          <w:i/>
          <w:color w:val="000000"/>
          <w:sz w:val="20"/>
          <w:szCs w:val="20"/>
          <w:lang w:val="fi-FI"/>
        </w:rPr>
        <w:sectPr w:rsidR="00715AF2" w:rsidRPr="004A2789" w:rsidSect="004F50ED">
          <w:headerReference w:type="default" r:id="rId11"/>
          <w:footerReference w:type="default" r:id="rId12"/>
          <w:type w:val="continuous"/>
          <w:pgSz w:w="11907" w:h="16839" w:code="9"/>
          <w:pgMar w:top="1418" w:right="1701" w:bottom="1418" w:left="1701" w:header="720" w:footer="720" w:gutter="0"/>
          <w:pgNumType w:start="11"/>
          <w:cols w:space="709"/>
          <w:docGrid w:linePitch="360"/>
        </w:sectPr>
      </w:pPr>
      <w:r w:rsidRPr="000F026A">
        <w:rPr>
          <w:rFonts w:ascii="Arial" w:hAnsi="Arial" w:cs="Arial"/>
          <w:b/>
          <w:i/>
          <w:color w:val="000000"/>
          <w:sz w:val="20"/>
          <w:szCs w:val="20"/>
          <w:lang w:val="fi-FI"/>
        </w:rPr>
        <w:t>K</w:t>
      </w:r>
      <w:r w:rsidRPr="000F026A">
        <w:rPr>
          <w:rFonts w:ascii="Arial" w:hAnsi="Arial" w:cs="Arial"/>
          <w:b/>
          <w:i/>
          <w:color w:val="000000"/>
          <w:sz w:val="20"/>
          <w:szCs w:val="20"/>
          <w:lang w:val="id-ID"/>
        </w:rPr>
        <w:t>eywords:</w:t>
      </w:r>
      <w:r w:rsidRPr="000F026A">
        <w:rPr>
          <w:rFonts w:ascii="Calisto MT" w:eastAsia="Calisto MT" w:hAnsi="Calisto MT" w:cs="Calisto MT"/>
          <w:i/>
          <w:color w:val="363435"/>
          <w:sz w:val="18"/>
          <w:szCs w:val="18"/>
        </w:rPr>
        <w:t xml:space="preserve"> </w:t>
      </w:r>
      <w:r w:rsidR="004A2789" w:rsidRPr="00C456E4">
        <w:rPr>
          <w:rFonts w:ascii="Arial" w:hAnsi="Arial" w:cs="Arial"/>
          <w:sz w:val="20"/>
          <w:szCs w:val="20"/>
        </w:rPr>
        <w:t>Science technology society learning model, critical thinking skills and scientific attitude</w:t>
      </w:r>
    </w:p>
    <w:p w:rsidR="006E227C" w:rsidRDefault="006E227C" w:rsidP="004A2789"/>
    <w:p w:rsidR="004F50ED" w:rsidRDefault="004F50ED" w:rsidP="004A2789"/>
    <w:p w:rsidR="006E227C" w:rsidRDefault="006E227C" w:rsidP="00715AF2">
      <w:pPr>
        <w:jc w:val="center"/>
      </w:pPr>
    </w:p>
    <w:p w:rsidR="00715AF2" w:rsidRPr="00441A27" w:rsidRDefault="00715AF2" w:rsidP="00715AF2">
      <w:pPr>
        <w:spacing w:line="360" w:lineRule="auto"/>
        <w:rPr>
          <w:rFonts w:ascii="Arial" w:hAnsi="Arial" w:cs="Arial"/>
          <w:b/>
          <w:sz w:val="22"/>
          <w:szCs w:val="22"/>
          <w:lang w:eastAsia="ja-JP"/>
        </w:rPr>
        <w:sectPr w:rsidR="00715AF2" w:rsidRPr="00441A27" w:rsidSect="007A3D87">
          <w:type w:val="continuous"/>
          <w:pgSz w:w="11907" w:h="16839" w:code="9"/>
          <w:pgMar w:top="1418" w:right="1701" w:bottom="1418" w:left="1701" w:header="720" w:footer="720" w:gutter="0"/>
          <w:cols w:num="2" w:space="709"/>
          <w:docGrid w:linePitch="360"/>
        </w:sectPr>
      </w:pPr>
    </w:p>
    <w:p w:rsidR="00C46B1C" w:rsidRPr="00831E20" w:rsidRDefault="00831E20" w:rsidP="00CB373D">
      <w:pPr>
        <w:pStyle w:val="ListParagraph"/>
        <w:numPr>
          <w:ilvl w:val="0"/>
          <w:numId w:val="5"/>
        </w:numPr>
        <w:spacing w:after="0" w:line="240" w:lineRule="auto"/>
        <w:ind w:left="284" w:hanging="284"/>
        <w:jc w:val="both"/>
        <w:rPr>
          <w:rFonts w:ascii="Arial" w:hAnsi="Arial"/>
          <w:b/>
          <w:sz w:val="20"/>
          <w:szCs w:val="20"/>
          <w:lang w:val="id-ID" w:eastAsia="ja-JP"/>
        </w:rPr>
      </w:pPr>
      <w:r>
        <w:rPr>
          <w:rFonts w:ascii="Arial" w:hAnsi="Arial"/>
          <w:b/>
          <w:sz w:val="20"/>
          <w:szCs w:val="20"/>
          <w:lang w:val="en-US" w:eastAsia="ja-JP"/>
        </w:rPr>
        <w:lastRenderedPageBreak/>
        <w:t>Pendahuluan</w:t>
      </w:r>
    </w:p>
    <w:p w:rsidR="00831E20" w:rsidRPr="00CB373D" w:rsidRDefault="00831E20" w:rsidP="00831E20">
      <w:pPr>
        <w:pStyle w:val="ListParagraph"/>
        <w:spacing w:after="0" w:line="240" w:lineRule="auto"/>
        <w:ind w:left="284"/>
        <w:jc w:val="both"/>
        <w:rPr>
          <w:rFonts w:ascii="Arial" w:hAnsi="Arial"/>
          <w:b/>
          <w:sz w:val="20"/>
          <w:szCs w:val="20"/>
          <w:lang w:val="id-ID" w:eastAsia="ja-JP"/>
        </w:rPr>
      </w:pPr>
    </w:p>
    <w:p w:rsidR="004A2789" w:rsidRPr="004A2789" w:rsidRDefault="004A2789" w:rsidP="004A2789">
      <w:pPr>
        <w:ind w:firstLine="567"/>
        <w:jc w:val="both"/>
        <w:rPr>
          <w:rFonts w:ascii="Arial" w:hAnsi="Arial" w:cs="Arial"/>
          <w:sz w:val="20"/>
          <w:szCs w:val="20"/>
        </w:rPr>
      </w:pPr>
      <w:proofErr w:type="gramStart"/>
      <w:r w:rsidRPr="004A2789">
        <w:rPr>
          <w:rFonts w:ascii="Arial" w:hAnsi="Arial" w:cs="Arial"/>
          <w:sz w:val="20"/>
          <w:szCs w:val="20"/>
        </w:rPr>
        <w:t>Pendidikan memiliki peran yang sangat penting dalam pembentukan Sumber Daya Manusia (SDM) berkualitas yang mampu mengikuti persaingan dalam era globalisasi ini.</w:t>
      </w:r>
      <w:proofErr w:type="gramEnd"/>
      <w:r w:rsidRPr="004A2789">
        <w:rPr>
          <w:rFonts w:ascii="Arial" w:hAnsi="Arial" w:cs="Arial"/>
          <w:sz w:val="20"/>
          <w:szCs w:val="20"/>
        </w:rPr>
        <w:t xml:space="preserve"> Pendidikan nasional berfungsi mengembangkan kemampuan dan membentuk watak serta peradaban bangsa yang bermartabat dalam rangka mencerdaskan kehidupan bangsa, yang bertujuan untuk berkembangnya potensi siswa agar menjadi manusia yang beriman dan bertaqwa kepada Tuhan Yang Maha Esa, berakhlak mulia, sehat, berilmu, cakap, kreatif, mandiri, dan menjadi warga negara yang demokratis serta bertanggung jawab (UU RI Nomor 20 tahun 2003 tentang Sisdiknas). Hal ini tentu didukung oleh lembaga pendidikan yang baik dengan menampilkan konsep manajemen dan administrasi yang berkembang dewasa ini, adanya upaya dalam pengelolaan perbaikan proses pembelajaran dengan tetap mengikuti perubahan paradigm</w:t>
      </w:r>
      <w:r w:rsidRPr="004A2789">
        <w:rPr>
          <w:rFonts w:ascii="Arial" w:hAnsi="Arial" w:cs="Arial"/>
          <w:sz w:val="20"/>
          <w:szCs w:val="20"/>
          <w:lang w:val="id-ID"/>
        </w:rPr>
        <w:t>a</w:t>
      </w:r>
      <w:r w:rsidRPr="004A2789">
        <w:rPr>
          <w:rFonts w:ascii="Arial" w:hAnsi="Arial" w:cs="Arial"/>
          <w:sz w:val="20"/>
          <w:szCs w:val="20"/>
        </w:rPr>
        <w:t xml:space="preserve"> baru dalam bidang pendidikan sehingga mendorong peserta didik agar sanggup bersaing di era global, dan bermasyarakat. </w:t>
      </w:r>
      <w:r w:rsidRPr="004A2789">
        <w:rPr>
          <w:rFonts w:ascii="Arial" w:hAnsi="Arial" w:cs="Arial"/>
          <w:sz w:val="20"/>
          <w:szCs w:val="20"/>
          <w:lang w:val="fi-FI"/>
        </w:rPr>
        <w:t>Kemampuan pada persaingan global salah satu dipengaruhi oleh kemampuan kualitas sains, dan keterampilan sains. Kualitas pendidikan sains sangat ditentukan oleh kualitas sumber daya manusia.</w:t>
      </w:r>
    </w:p>
    <w:p w:rsidR="004A2789" w:rsidRPr="004A2789" w:rsidRDefault="004A2789" w:rsidP="004A2789">
      <w:pPr>
        <w:ind w:firstLine="720"/>
        <w:jc w:val="both"/>
        <w:rPr>
          <w:rFonts w:ascii="Arial" w:hAnsi="Arial" w:cs="Arial"/>
          <w:sz w:val="20"/>
          <w:szCs w:val="20"/>
        </w:rPr>
      </w:pPr>
      <w:r w:rsidRPr="004A2789">
        <w:rPr>
          <w:rFonts w:ascii="Arial" w:hAnsi="Arial" w:cs="Arial"/>
          <w:iCs/>
          <w:sz w:val="20"/>
          <w:szCs w:val="20"/>
        </w:rPr>
        <w:t>Pendidikan sains pada</w:t>
      </w:r>
      <w:r w:rsidRPr="004A2789">
        <w:rPr>
          <w:rFonts w:ascii="Arial" w:hAnsi="Arial" w:cs="Arial"/>
          <w:sz w:val="20"/>
          <w:szCs w:val="20"/>
        </w:rPr>
        <w:t xml:space="preserve"> </w:t>
      </w:r>
      <w:r w:rsidRPr="004A2789">
        <w:rPr>
          <w:rFonts w:ascii="Arial" w:hAnsi="Arial" w:cs="Arial"/>
          <w:iCs/>
          <w:sz w:val="20"/>
          <w:szCs w:val="20"/>
        </w:rPr>
        <w:t>hakikatnya adalah membelajarkan peserta didik untuk</w:t>
      </w:r>
      <w:r w:rsidRPr="004A2789">
        <w:rPr>
          <w:rFonts w:ascii="Arial" w:hAnsi="Arial" w:cs="Arial"/>
          <w:sz w:val="20"/>
          <w:szCs w:val="20"/>
        </w:rPr>
        <w:t xml:space="preserve"> </w:t>
      </w:r>
      <w:r w:rsidRPr="004A2789">
        <w:rPr>
          <w:rFonts w:ascii="Arial" w:hAnsi="Arial" w:cs="Arial"/>
          <w:iCs/>
          <w:sz w:val="20"/>
          <w:szCs w:val="20"/>
        </w:rPr>
        <w:t xml:space="preserve">memahami hakikat sains (proses, produk dan sikap). </w:t>
      </w:r>
      <w:proofErr w:type="gramStart"/>
      <w:r w:rsidRPr="004A2789">
        <w:rPr>
          <w:rFonts w:ascii="Arial" w:hAnsi="Arial" w:cs="Arial"/>
          <w:iCs/>
          <w:sz w:val="20"/>
          <w:szCs w:val="20"/>
        </w:rPr>
        <w:t>Sains sebagai sebuah produk karena terdiri dari sekumpulan pengetahuan yang berupa fakta-fakta, konsep-konsep, prinsip dan hukum tentang gejala alam.</w:t>
      </w:r>
      <w:proofErr w:type="gramEnd"/>
      <w:r w:rsidRPr="004A2789">
        <w:rPr>
          <w:rFonts w:ascii="Arial" w:hAnsi="Arial" w:cs="Arial"/>
          <w:iCs/>
          <w:sz w:val="20"/>
          <w:szCs w:val="20"/>
        </w:rPr>
        <w:t xml:space="preserve"> </w:t>
      </w:r>
      <w:proofErr w:type="gramStart"/>
      <w:r w:rsidRPr="004A2789">
        <w:rPr>
          <w:rFonts w:ascii="Arial" w:hAnsi="Arial" w:cs="Arial"/>
          <w:iCs/>
          <w:sz w:val="20"/>
          <w:szCs w:val="20"/>
        </w:rPr>
        <w:t>Sains sebagai sebuah produk, karena merupakan suatu rangkaian kegiatan yang terstruktur dan sistematis yang dilakukan untuk menemukan konsep, prinsip dan hukum tentang gejala alam.</w:t>
      </w:r>
      <w:proofErr w:type="gramEnd"/>
      <w:r w:rsidRPr="004A2789">
        <w:rPr>
          <w:rFonts w:ascii="Arial" w:hAnsi="Arial" w:cs="Arial"/>
          <w:iCs/>
          <w:sz w:val="20"/>
          <w:szCs w:val="20"/>
        </w:rPr>
        <w:t xml:space="preserve"> </w:t>
      </w:r>
      <w:proofErr w:type="gramStart"/>
      <w:r w:rsidRPr="004A2789">
        <w:rPr>
          <w:rFonts w:ascii="Arial" w:hAnsi="Arial" w:cs="Arial"/>
          <w:iCs/>
          <w:sz w:val="20"/>
          <w:szCs w:val="20"/>
        </w:rPr>
        <w:t>Sedangkan sains sebagai suatu sikap, karena diharapkan mampu menimbulkan karakter bagi siswa sesuai dengan nilai siswa.</w:t>
      </w:r>
      <w:proofErr w:type="gramEnd"/>
      <w:r w:rsidRPr="004A2789">
        <w:rPr>
          <w:rFonts w:ascii="Arial" w:hAnsi="Arial" w:cs="Arial"/>
          <w:iCs/>
          <w:sz w:val="20"/>
          <w:szCs w:val="20"/>
        </w:rPr>
        <w:t xml:space="preserve"> </w:t>
      </w:r>
      <w:proofErr w:type="gramStart"/>
      <w:r w:rsidRPr="004A2789">
        <w:rPr>
          <w:rFonts w:ascii="Arial" w:hAnsi="Arial" w:cs="Arial"/>
          <w:sz w:val="20"/>
          <w:szCs w:val="20"/>
        </w:rPr>
        <w:t>Pendidikan sains (IPA) umumnya memiliki peranan penting dalam menghasilkan peserta didik yang berkualitas, yaitu peserta didik yang mampu berpikir kritis, kreatif, logis, dan berinisiatif dalam menanggapi isu di masyarakat yang diakibatkan oleh dampak perkembangan ilmu pengetahuan atau sains dan teknologi (IPTEK).</w:t>
      </w:r>
      <w:proofErr w:type="gramEnd"/>
    </w:p>
    <w:p w:rsidR="004A2789" w:rsidRPr="004A2789" w:rsidRDefault="004A2789" w:rsidP="004A2789">
      <w:pPr>
        <w:autoSpaceDE w:val="0"/>
        <w:autoSpaceDN w:val="0"/>
        <w:adjustRightInd w:val="0"/>
        <w:ind w:firstLine="720"/>
        <w:jc w:val="both"/>
        <w:rPr>
          <w:rFonts w:ascii="Arial" w:eastAsia="Calibri" w:hAnsi="Arial" w:cs="Arial"/>
          <w:sz w:val="20"/>
          <w:szCs w:val="20"/>
        </w:rPr>
      </w:pPr>
      <w:r w:rsidRPr="004A2789">
        <w:rPr>
          <w:rFonts w:ascii="Arial" w:eastAsia="Calibri" w:hAnsi="Arial" w:cs="Arial"/>
          <w:sz w:val="20"/>
          <w:szCs w:val="20"/>
        </w:rPr>
        <w:t xml:space="preserve">Namun kenyataan yang terjadi pada lembaga-lembaga pendidikan di Indonesia, terutama pada jenjang sekolah dasar dan menengah adalah guru masih kurang memperhatikan aspek keterampilan berpikir dalam proses pembelajaran (Corebima dalam Nasir, </w:t>
      </w:r>
      <w:r w:rsidRPr="004A2789">
        <w:rPr>
          <w:rFonts w:ascii="Arial" w:eastAsia="Calibri" w:hAnsi="Arial" w:cs="Arial"/>
          <w:i/>
          <w:sz w:val="20"/>
          <w:szCs w:val="20"/>
        </w:rPr>
        <w:t>et al</w:t>
      </w:r>
      <w:r w:rsidRPr="004A2789">
        <w:rPr>
          <w:rFonts w:ascii="Arial" w:eastAsia="Calibri" w:hAnsi="Arial" w:cs="Arial"/>
          <w:sz w:val="20"/>
          <w:szCs w:val="20"/>
        </w:rPr>
        <w:t xml:space="preserve">, 2015). </w:t>
      </w:r>
      <w:proofErr w:type="gramStart"/>
      <w:r w:rsidRPr="004A2789">
        <w:rPr>
          <w:rFonts w:ascii="Arial" w:eastAsia="Calibri" w:hAnsi="Arial" w:cs="Arial"/>
          <w:sz w:val="20"/>
          <w:szCs w:val="20"/>
        </w:rPr>
        <w:t>Siswa hanya difokuskan pada kegiatan menghafal materi pelajaran.</w:t>
      </w:r>
      <w:proofErr w:type="gramEnd"/>
      <w:r w:rsidRPr="004A2789">
        <w:rPr>
          <w:rFonts w:ascii="Arial" w:eastAsia="Calibri" w:hAnsi="Arial" w:cs="Arial"/>
          <w:sz w:val="20"/>
          <w:szCs w:val="20"/>
        </w:rPr>
        <w:t xml:space="preserve"> </w:t>
      </w:r>
      <w:proofErr w:type="gramStart"/>
      <w:r w:rsidRPr="004A2789">
        <w:rPr>
          <w:rFonts w:ascii="Arial" w:eastAsia="Calibri" w:hAnsi="Arial" w:cs="Arial"/>
          <w:sz w:val="20"/>
          <w:szCs w:val="20"/>
        </w:rPr>
        <w:t>Ketika siswa dihadapkan pada permasalahan yang terjadi di lingkungan sekitarnya, siswa kurang mampu menggabungkan pengetahuan yang dimilikinya untuk mencari penjelasan dan memberikan pendapat berupa solusi dari masalah tersebut menggunakan kemampuan berpikir kritis dan kemampuan berargumen.</w:t>
      </w:r>
      <w:proofErr w:type="gramEnd"/>
    </w:p>
    <w:p w:rsidR="004A2789" w:rsidRPr="004A2789" w:rsidRDefault="004A2789" w:rsidP="004A2789">
      <w:pPr>
        <w:pStyle w:val="ListParagraph"/>
        <w:spacing w:after="0" w:line="240" w:lineRule="auto"/>
        <w:ind w:left="0" w:firstLine="567"/>
        <w:jc w:val="both"/>
        <w:rPr>
          <w:rFonts w:ascii="Arial" w:hAnsi="Arial"/>
          <w:sz w:val="20"/>
          <w:szCs w:val="20"/>
          <w:lang w:val="id-ID"/>
        </w:rPr>
      </w:pPr>
      <w:r w:rsidRPr="004A2789">
        <w:rPr>
          <w:rFonts w:ascii="Arial" w:hAnsi="Arial"/>
          <w:sz w:val="20"/>
          <w:szCs w:val="20"/>
          <w:lang w:val="id-ID"/>
        </w:rPr>
        <w:t>Secara nasional</w:t>
      </w:r>
      <w:r w:rsidRPr="004A2789">
        <w:rPr>
          <w:rFonts w:ascii="Arial" w:hAnsi="Arial"/>
          <w:sz w:val="20"/>
          <w:szCs w:val="20"/>
        </w:rPr>
        <w:t>,</w:t>
      </w:r>
      <w:r w:rsidRPr="004A2789">
        <w:rPr>
          <w:rFonts w:ascii="Arial" w:hAnsi="Arial"/>
          <w:sz w:val="20"/>
          <w:szCs w:val="20"/>
          <w:lang w:val="id-ID"/>
        </w:rPr>
        <w:t xml:space="preserve"> kondisi pendidikan Indonesia ini sangat memprihatinkan. </w:t>
      </w:r>
      <w:proofErr w:type="gramStart"/>
      <w:r w:rsidRPr="004A2789">
        <w:rPr>
          <w:rFonts w:ascii="Arial" w:hAnsi="Arial"/>
          <w:sz w:val="20"/>
          <w:szCs w:val="20"/>
        </w:rPr>
        <w:t>Nilai</w:t>
      </w:r>
      <w:r w:rsidRPr="004A2789">
        <w:rPr>
          <w:rFonts w:ascii="Arial" w:hAnsi="Arial"/>
          <w:sz w:val="20"/>
          <w:szCs w:val="20"/>
          <w:lang w:val="id-ID"/>
        </w:rPr>
        <w:t xml:space="preserve"> prestasi literasi membaca, matematika, dan sains siswa Indonesia berada signifikan di bawah rata-rata internasional.</w:t>
      </w:r>
      <w:proofErr w:type="gramEnd"/>
      <w:r w:rsidRPr="004A2789">
        <w:rPr>
          <w:rFonts w:ascii="Arial" w:hAnsi="Arial"/>
          <w:sz w:val="20"/>
          <w:szCs w:val="20"/>
        </w:rPr>
        <w:t xml:space="preserve"> </w:t>
      </w:r>
      <w:proofErr w:type="gramStart"/>
      <w:r w:rsidRPr="004A2789">
        <w:rPr>
          <w:rFonts w:ascii="Arial" w:hAnsi="Arial"/>
          <w:sz w:val="20"/>
          <w:szCs w:val="20"/>
        </w:rPr>
        <w:t>Untuk literasi membaca, Indonesia pada Tahun 2012 berada pada peringkat 61 dari 65 negara.</w:t>
      </w:r>
      <w:proofErr w:type="gramEnd"/>
      <w:r w:rsidRPr="004A2789">
        <w:rPr>
          <w:rFonts w:ascii="Arial" w:hAnsi="Arial"/>
          <w:sz w:val="20"/>
          <w:szCs w:val="20"/>
        </w:rPr>
        <w:t xml:space="preserve"> </w:t>
      </w:r>
      <w:proofErr w:type="gramStart"/>
      <w:r w:rsidRPr="004A2789">
        <w:rPr>
          <w:rFonts w:ascii="Arial" w:hAnsi="Arial"/>
          <w:sz w:val="20"/>
          <w:szCs w:val="20"/>
        </w:rPr>
        <w:t>Untuk rata-rata skor prestasi literasi matematika, posisi Indonesia berada pada peringkat 64 dari 65 negara.</w:t>
      </w:r>
      <w:proofErr w:type="gramEnd"/>
      <w:r w:rsidRPr="004A2789">
        <w:rPr>
          <w:rFonts w:ascii="Arial" w:hAnsi="Arial"/>
          <w:sz w:val="20"/>
          <w:szCs w:val="20"/>
        </w:rPr>
        <w:t xml:space="preserve"> </w:t>
      </w:r>
      <w:proofErr w:type="gramStart"/>
      <w:r w:rsidRPr="004A2789">
        <w:rPr>
          <w:rFonts w:ascii="Arial" w:hAnsi="Arial"/>
          <w:sz w:val="20"/>
          <w:szCs w:val="20"/>
        </w:rPr>
        <w:t>Begitu pula untuk rata-rata skor prestasi litersai sains, posisi Indonesia masih jauh di bawah rata-rata internasional.</w:t>
      </w:r>
      <w:proofErr w:type="gramEnd"/>
      <w:r w:rsidRPr="004A2789">
        <w:rPr>
          <w:rFonts w:ascii="Arial" w:hAnsi="Arial"/>
          <w:sz w:val="20"/>
          <w:szCs w:val="20"/>
        </w:rPr>
        <w:t xml:space="preserve"> </w:t>
      </w:r>
      <w:proofErr w:type="gramStart"/>
      <w:r w:rsidRPr="004A2789">
        <w:rPr>
          <w:rFonts w:ascii="Arial" w:hAnsi="Arial"/>
          <w:sz w:val="20"/>
          <w:szCs w:val="20"/>
        </w:rPr>
        <w:t xml:space="preserve">Siswa Indonesia pada Tahun 2012 berada pada peringkat 64 dari 65 negara </w:t>
      </w:r>
      <w:r w:rsidRPr="004A2789">
        <w:rPr>
          <w:rFonts w:ascii="Arial" w:hAnsi="Arial"/>
          <w:sz w:val="20"/>
          <w:szCs w:val="20"/>
          <w:lang w:val="id-ID"/>
        </w:rPr>
        <w:t>(litbang.kemdikbud.go.id)</w:t>
      </w:r>
      <w:r w:rsidRPr="004A2789">
        <w:rPr>
          <w:rFonts w:ascii="Arial" w:hAnsi="Arial"/>
          <w:sz w:val="20"/>
          <w:szCs w:val="20"/>
        </w:rPr>
        <w:t>.</w:t>
      </w:r>
      <w:proofErr w:type="gramEnd"/>
      <w:r w:rsidRPr="004A2789">
        <w:rPr>
          <w:rFonts w:ascii="Arial" w:hAnsi="Arial"/>
          <w:sz w:val="20"/>
          <w:szCs w:val="20"/>
        </w:rPr>
        <w:t xml:space="preserve"> </w:t>
      </w:r>
      <w:r w:rsidRPr="004A2789">
        <w:rPr>
          <w:rFonts w:ascii="Arial" w:hAnsi="Arial"/>
          <w:sz w:val="20"/>
          <w:szCs w:val="20"/>
          <w:lang w:val="id-ID"/>
        </w:rPr>
        <w:t>Data Programme for International Student Assesment (PISA) tahun 2006, menunjukkan bahwa 66,6% pelajar Indonesia memiliki pengetahuan sains yang sangat terbatas, sedangkan yang memiliki kemampuan melakukan penelitian sederhana sebanyak 27,5%. Persentase pelajar yang memiliki kemampuan mengidentifikasi masalah-masalah ilmiah hanya 9,5%, sedangkan yang mampu memanfaatkan sains untuk kehidupan sehari-hari hanya 1,4%. Berdasarkan jumlah skor sains, didapatkan bahwa siswa di Indonesia hanya mendapatkan skor 383. Sedangkan skor negara-negara lain seperti : Cina mendapat skor 520 dan Australia mendapatkan skor 527.</w:t>
      </w:r>
    </w:p>
    <w:p w:rsidR="004A2789" w:rsidRPr="004A2789" w:rsidRDefault="004A2789" w:rsidP="004A2789">
      <w:pPr>
        <w:pStyle w:val="ListParagraph"/>
        <w:spacing w:after="0" w:line="240" w:lineRule="auto"/>
        <w:ind w:left="0" w:firstLine="720"/>
        <w:jc w:val="both"/>
        <w:rPr>
          <w:rFonts w:ascii="Arial" w:hAnsi="Arial"/>
          <w:sz w:val="20"/>
          <w:szCs w:val="20"/>
        </w:rPr>
      </w:pPr>
      <w:r w:rsidRPr="004A2789">
        <w:rPr>
          <w:rFonts w:ascii="Arial" w:hAnsi="Arial"/>
          <w:sz w:val="20"/>
          <w:szCs w:val="20"/>
          <w:lang w:val="id-ID"/>
        </w:rPr>
        <w:lastRenderedPageBreak/>
        <w:t xml:space="preserve">Hasil PISA tersebut seharusnya dijadikan acuan bahwa pendidikan Sains di Indonesia belum mampu meningkatkan keterampilan proses </w:t>
      </w:r>
      <w:r w:rsidRPr="004A2789">
        <w:rPr>
          <w:rFonts w:ascii="Arial" w:hAnsi="Arial"/>
          <w:sz w:val="20"/>
          <w:szCs w:val="20"/>
        </w:rPr>
        <w:t>s</w:t>
      </w:r>
      <w:r w:rsidRPr="004A2789">
        <w:rPr>
          <w:rFonts w:ascii="Arial" w:hAnsi="Arial"/>
          <w:sz w:val="20"/>
          <w:szCs w:val="20"/>
          <w:lang w:val="id-ID"/>
        </w:rPr>
        <w:t xml:space="preserve">ains siswa, yang berdampak pada rendahnya kemampuan mengaitkan konsep dengan konteks kehidupan sehari-hari. Dengan predikat ini bisa mencerminkan bagaimana sistem pendidikan Indonesia yang sedang berjalan saat ini untuk penampilan membaca, matematika dan sains. Khusus untuk kemampuan </w:t>
      </w:r>
      <w:r w:rsidRPr="004A2789">
        <w:rPr>
          <w:rFonts w:ascii="Arial" w:hAnsi="Arial"/>
          <w:i/>
          <w:iCs/>
          <w:sz w:val="20"/>
          <w:szCs w:val="20"/>
          <w:lang w:val="id-ID"/>
        </w:rPr>
        <w:t>scientific literacy</w:t>
      </w:r>
      <w:r w:rsidRPr="004A2789">
        <w:rPr>
          <w:rFonts w:ascii="Arial" w:hAnsi="Arial"/>
          <w:sz w:val="20"/>
          <w:szCs w:val="20"/>
          <w:lang w:val="id-ID"/>
        </w:rPr>
        <w:t>, rendahnya kemampuan anak bangsa juga didukung oleh data dari penilaian Trends in International Mathematics and Science Study (TIMSS). Berdasarkan data prestasi sains di TIMSS tahun 2011, Indonesia berada pada urutan 40 dari 42 negara.</w:t>
      </w:r>
    </w:p>
    <w:p w:rsidR="004A2789" w:rsidRPr="004A2789" w:rsidRDefault="004A2789" w:rsidP="004A2789">
      <w:pPr>
        <w:pStyle w:val="ListParagraph"/>
        <w:spacing w:after="0" w:line="240" w:lineRule="auto"/>
        <w:ind w:left="0" w:firstLine="720"/>
        <w:jc w:val="both"/>
        <w:rPr>
          <w:rFonts w:ascii="Arial" w:hAnsi="Arial"/>
          <w:sz w:val="20"/>
          <w:szCs w:val="20"/>
        </w:rPr>
      </w:pPr>
      <w:proofErr w:type="gramStart"/>
      <w:r w:rsidRPr="004A2789">
        <w:rPr>
          <w:rFonts w:ascii="Arial" w:hAnsi="Arial"/>
          <w:sz w:val="20"/>
          <w:szCs w:val="20"/>
        </w:rPr>
        <w:t>Rendahnya nilai siswa Indonesia dalam tes yang dilakukan PISA dan TIMSS disebabkan oleh faktor-faktor berikut.</w:t>
      </w:r>
      <w:proofErr w:type="gramEnd"/>
      <w:r w:rsidRPr="004A2789">
        <w:rPr>
          <w:rFonts w:ascii="Arial" w:hAnsi="Arial"/>
          <w:sz w:val="20"/>
          <w:szCs w:val="20"/>
        </w:rPr>
        <w:t xml:space="preserve"> </w:t>
      </w:r>
      <w:r w:rsidRPr="004A2789">
        <w:rPr>
          <w:rFonts w:ascii="Arial" w:hAnsi="Arial"/>
          <w:i/>
          <w:sz w:val="20"/>
          <w:szCs w:val="20"/>
        </w:rPr>
        <w:t>Pertama</w:t>
      </w:r>
      <w:r w:rsidRPr="004A2789">
        <w:rPr>
          <w:rFonts w:ascii="Arial" w:hAnsi="Arial"/>
          <w:sz w:val="20"/>
          <w:szCs w:val="20"/>
        </w:rPr>
        <w:t xml:space="preserve">, kondisi di lapangan masih menunjukkan bahwa pembelajaran yang dilakukan guru secara </w:t>
      </w:r>
      <w:proofErr w:type="gramStart"/>
      <w:r w:rsidRPr="004A2789">
        <w:rPr>
          <w:rFonts w:ascii="Arial" w:hAnsi="Arial"/>
          <w:sz w:val="20"/>
          <w:szCs w:val="20"/>
        </w:rPr>
        <w:t>umum  masih</w:t>
      </w:r>
      <w:proofErr w:type="gramEnd"/>
      <w:r w:rsidRPr="004A2789">
        <w:rPr>
          <w:rFonts w:ascii="Arial" w:hAnsi="Arial"/>
          <w:sz w:val="20"/>
          <w:szCs w:val="20"/>
        </w:rPr>
        <w:t xml:space="preserve"> bersifat </w:t>
      </w:r>
      <w:r w:rsidRPr="004A2789">
        <w:rPr>
          <w:rFonts w:ascii="Arial" w:hAnsi="Arial"/>
          <w:i/>
          <w:iCs/>
          <w:sz w:val="20"/>
          <w:szCs w:val="20"/>
        </w:rPr>
        <w:t>teacher centered</w:t>
      </w:r>
      <w:r w:rsidRPr="004A2789">
        <w:rPr>
          <w:rFonts w:ascii="Arial" w:hAnsi="Arial"/>
          <w:sz w:val="20"/>
          <w:szCs w:val="20"/>
        </w:rPr>
        <w:t xml:space="preserve">, sehingga guru menjadi satu-satunya sumber belajar bagi siswa. </w:t>
      </w:r>
      <w:proofErr w:type="gramStart"/>
      <w:r w:rsidRPr="004A2789">
        <w:rPr>
          <w:rFonts w:ascii="Arial" w:hAnsi="Arial"/>
          <w:i/>
          <w:sz w:val="20"/>
          <w:szCs w:val="20"/>
        </w:rPr>
        <w:t>Kedua</w:t>
      </w:r>
      <w:r w:rsidRPr="004A2789">
        <w:rPr>
          <w:rFonts w:ascii="Arial" w:hAnsi="Arial"/>
          <w:sz w:val="20"/>
          <w:szCs w:val="20"/>
        </w:rPr>
        <w:t>, guru pada umumnya mengajar lebih banyak menggunakan metode ceramah, tidak mengaitkan pembelajaran dengan isu-isu atau fenomena dan permasalahan dalam kehidupan nyata siswa sehari-hari.</w:t>
      </w:r>
      <w:proofErr w:type="gramEnd"/>
      <w:r w:rsidRPr="004A2789">
        <w:rPr>
          <w:rFonts w:ascii="Arial" w:hAnsi="Arial"/>
          <w:sz w:val="20"/>
          <w:szCs w:val="20"/>
        </w:rPr>
        <w:t xml:space="preserve"> </w:t>
      </w:r>
      <w:proofErr w:type="gramStart"/>
      <w:r w:rsidRPr="004A2789">
        <w:rPr>
          <w:rFonts w:ascii="Arial" w:hAnsi="Arial"/>
          <w:sz w:val="20"/>
          <w:szCs w:val="20"/>
        </w:rPr>
        <w:t>Hal tersebut menyebabkan siswa lebih bersifat pasif karena mereka tidak terlibat langsung mencari informasi yang mereka butuhkan dalam belajar.</w:t>
      </w:r>
      <w:proofErr w:type="gramEnd"/>
      <w:r w:rsidRPr="004A2789">
        <w:rPr>
          <w:rFonts w:ascii="Arial" w:hAnsi="Arial"/>
          <w:sz w:val="20"/>
          <w:szCs w:val="20"/>
        </w:rPr>
        <w:t xml:space="preserve"> </w:t>
      </w:r>
      <w:proofErr w:type="gramStart"/>
      <w:r w:rsidRPr="004A2789">
        <w:rPr>
          <w:rFonts w:ascii="Arial" w:hAnsi="Arial"/>
          <w:i/>
          <w:sz w:val="20"/>
          <w:szCs w:val="20"/>
        </w:rPr>
        <w:t>Ketiga</w:t>
      </w:r>
      <w:r w:rsidRPr="004A2789">
        <w:rPr>
          <w:rFonts w:ascii="Arial" w:hAnsi="Arial"/>
          <w:sz w:val="20"/>
          <w:szCs w:val="20"/>
        </w:rPr>
        <w:t>, siswa belum bisa mengaitkan pengetahuan sains yang mereka miliki dengan isu-isu sains dalam kehidupan sehari-hari, dan antara sains dengan teknologi yang merupakan hasil dari sains itu sendiri.</w:t>
      </w:r>
      <w:proofErr w:type="gramEnd"/>
      <w:r w:rsidRPr="004A2789">
        <w:rPr>
          <w:rFonts w:ascii="Arial" w:hAnsi="Arial"/>
          <w:sz w:val="20"/>
          <w:szCs w:val="20"/>
        </w:rPr>
        <w:t xml:space="preserve"> </w:t>
      </w:r>
      <w:proofErr w:type="gramStart"/>
      <w:r w:rsidRPr="004A2789">
        <w:rPr>
          <w:rFonts w:ascii="Arial" w:hAnsi="Arial"/>
          <w:i/>
          <w:sz w:val="20"/>
          <w:szCs w:val="20"/>
        </w:rPr>
        <w:t>Keempat</w:t>
      </w:r>
      <w:r w:rsidRPr="004A2789">
        <w:rPr>
          <w:rFonts w:ascii="Arial" w:hAnsi="Arial"/>
          <w:sz w:val="20"/>
          <w:szCs w:val="20"/>
        </w:rPr>
        <w:t>, guru mengembangkan tes masih berorientasi pada materi yang ada di buku, tanpa mengaitkan dengan situasi nyata dalam kehidupan sehari-hari.</w:t>
      </w:r>
      <w:proofErr w:type="gramEnd"/>
      <w:r w:rsidRPr="004A2789">
        <w:rPr>
          <w:rFonts w:ascii="Arial" w:hAnsi="Arial"/>
          <w:sz w:val="20"/>
          <w:szCs w:val="20"/>
        </w:rPr>
        <w:t xml:space="preserve"> </w:t>
      </w:r>
      <w:proofErr w:type="gramStart"/>
      <w:r w:rsidRPr="004A2789">
        <w:rPr>
          <w:rFonts w:ascii="Arial" w:hAnsi="Arial"/>
          <w:sz w:val="20"/>
          <w:szCs w:val="20"/>
        </w:rPr>
        <w:t>Hasil tes siswa belum dijadikan sebagai bahan refleksi bagi perbaikan pembelajaran, dan ruang lingkup tes masih bertumpu pada aspek pengetahuan terutama unsur mengingat (</w:t>
      </w:r>
      <w:r w:rsidRPr="004A2789">
        <w:rPr>
          <w:rFonts w:ascii="Arial" w:hAnsi="Arial"/>
          <w:i/>
          <w:iCs/>
          <w:sz w:val="20"/>
          <w:szCs w:val="20"/>
        </w:rPr>
        <w:t>recall</w:t>
      </w:r>
      <w:r w:rsidRPr="004A2789">
        <w:rPr>
          <w:rFonts w:ascii="Arial" w:hAnsi="Arial"/>
          <w:sz w:val="20"/>
          <w:szCs w:val="20"/>
        </w:rPr>
        <w:t>).</w:t>
      </w:r>
      <w:proofErr w:type="gramEnd"/>
      <w:r w:rsidRPr="004A2789">
        <w:rPr>
          <w:rFonts w:ascii="Arial" w:hAnsi="Arial"/>
          <w:sz w:val="20"/>
          <w:szCs w:val="20"/>
        </w:rPr>
        <w:t xml:space="preserve"> </w:t>
      </w:r>
      <w:r w:rsidRPr="004A2789">
        <w:rPr>
          <w:rFonts w:ascii="Arial" w:hAnsi="Arial"/>
          <w:i/>
          <w:sz w:val="20"/>
          <w:szCs w:val="20"/>
        </w:rPr>
        <w:t>Kelima</w:t>
      </w:r>
      <w:r w:rsidRPr="004A2789">
        <w:rPr>
          <w:rFonts w:ascii="Arial" w:hAnsi="Arial"/>
          <w:sz w:val="20"/>
          <w:szCs w:val="20"/>
        </w:rPr>
        <w:t xml:space="preserve">, pembelajaran yang dilaksanakan kurang melatih kemampuan berpikir kritis sehingga siswa menjadi kurang bisa menyikapi perkembangan IPTEKS, tidak mampu menyelesaikan permasalahan yang dihadapi dalam kehidupan nyata, tidak bisa menjawab soal-soal level tinggi yang berkaitan dengan keterampilan berpikir kritis dalam tes yang dilakukan oleh PISA dan TIMSS (Desianti, </w:t>
      </w:r>
      <w:r w:rsidRPr="004A2789">
        <w:rPr>
          <w:rFonts w:ascii="Arial" w:hAnsi="Arial"/>
          <w:i/>
          <w:sz w:val="20"/>
          <w:szCs w:val="20"/>
        </w:rPr>
        <w:t>et al</w:t>
      </w:r>
      <w:r w:rsidRPr="004A2789">
        <w:rPr>
          <w:rFonts w:ascii="Arial" w:hAnsi="Arial"/>
          <w:sz w:val="20"/>
          <w:szCs w:val="20"/>
        </w:rPr>
        <w:t>, 2015).</w:t>
      </w:r>
    </w:p>
    <w:p w:rsidR="004A2789" w:rsidRPr="004A2789" w:rsidRDefault="004A2789" w:rsidP="004A2789">
      <w:pPr>
        <w:ind w:firstLine="720"/>
        <w:jc w:val="both"/>
        <w:rPr>
          <w:rFonts w:ascii="Arial" w:hAnsi="Arial" w:cs="Arial"/>
          <w:sz w:val="20"/>
          <w:szCs w:val="20"/>
        </w:rPr>
      </w:pPr>
      <w:r w:rsidRPr="004A2789">
        <w:rPr>
          <w:rFonts w:ascii="Arial" w:hAnsi="Arial" w:cs="Arial"/>
          <w:sz w:val="20"/>
          <w:szCs w:val="20"/>
        </w:rPr>
        <w:t xml:space="preserve"> </w:t>
      </w:r>
      <w:proofErr w:type="gramStart"/>
      <w:r w:rsidRPr="004A2789">
        <w:rPr>
          <w:rFonts w:ascii="Arial" w:hAnsi="Arial" w:cs="Arial"/>
          <w:sz w:val="20"/>
          <w:szCs w:val="20"/>
        </w:rPr>
        <w:t>Kenyataan yang terjadi selama ini di SMP Negeri 2 Kubu menunjukkan siswa kurang berani bertanya atau mengembangkan pendapatnya saat pelajaran berlangsung.</w:t>
      </w:r>
      <w:proofErr w:type="gramEnd"/>
      <w:r w:rsidRPr="004A2789">
        <w:rPr>
          <w:rFonts w:ascii="Arial" w:hAnsi="Arial" w:cs="Arial"/>
          <w:sz w:val="20"/>
          <w:szCs w:val="20"/>
        </w:rPr>
        <w:t xml:space="preserve"> </w:t>
      </w:r>
      <w:proofErr w:type="gramStart"/>
      <w:r w:rsidRPr="004A2789">
        <w:rPr>
          <w:rFonts w:ascii="Arial" w:hAnsi="Arial" w:cs="Arial"/>
          <w:sz w:val="20"/>
          <w:szCs w:val="20"/>
        </w:rPr>
        <w:t>Hal ini dikarenakan siswa tidak terbiasa untuk mengungkapkan pendapatnya, selain itu sikap pasif yang diperlihatkan siswa disebabkan karena pelajaran IPA yang diajarkan merupakan sesuatu yang masih abstrak.</w:t>
      </w:r>
      <w:proofErr w:type="gramEnd"/>
      <w:r w:rsidRPr="004A2789">
        <w:rPr>
          <w:rFonts w:ascii="Arial" w:hAnsi="Arial" w:cs="Arial"/>
          <w:sz w:val="20"/>
          <w:szCs w:val="20"/>
        </w:rPr>
        <w:t xml:space="preserve"> </w:t>
      </w:r>
      <w:proofErr w:type="gramStart"/>
      <w:r w:rsidRPr="004A2789">
        <w:rPr>
          <w:rFonts w:ascii="Arial" w:hAnsi="Arial" w:cs="Arial"/>
          <w:sz w:val="20"/>
          <w:szCs w:val="20"/>
        </w:rPr>
        <w:t>Pembelajaran yang berlangsung kurang menghubungkan isi pembelajaran dengan kenyataan sehingga siswa kurang paham terhadap materi yang disampaikan.</w:t>
      </w:r>
      <w:proofErr w:type="gramEnd"/>
      <w:r w:rsidRPr="004A2789">
        <w:rPr>
          <w:rFonts w:ascii="Arial" w:hAnsi="Arial" w:cs="Arial"/>
          <w:sz w:val="20"/>
          <w:szCs w:val="20"/>
        </w:rPr>
        <w:t xml:space="preserve"> Hal ini menyebabkan proses pembelajaran belum dapat menggali secara maksimal kemamuan berpikir siswa. </w:t>
      </w:r>
      <w:proofErr w:type="gramStart"/>
      <w:r w:rsidRPr="004A2789">
        <w:rPr>
          <w:rFonts w:ascii="Arial" w:hAnsi="Arial" w:cs="Arial"/>
          <w:sz w:val="20"/>
          <w:szCs w:val="20"/>
        </w:rPr>
        <w:t>Sikap siswa terhadap pembelajaran sains juga perlu di soroti.</w:t>
      </w:r>
      <w:proofErr w:type="gramEnd"/>
      <w:r w:rsidRPr="004A2789">
        <w:rPr>
          <w:rFonts w:ascii="Arial" w:hAnsi="Arial" w:cs="Arial"/>
          <w:sz w:val="20"/>
          <w:szCs w:val="20"/>
        </w:rPr>
        <w:t xml:space="preserve"> </w:t>
      </w:r>
      <w:proofErr w:type="gramStart"/>
      <w:r w:rsidRPr="004A2789">
        <w:rPr>
          <w:rFonts w:ascii="Arial" w:hAnsi="Arial" w:cs="Arial"/>
          <w:sz w:val="20"/>
          <w:szCs w:val="20"/>
        </w:rPr>
        <w:t>Sikap siswa dapat dilihat melalui prilaku atau tindakan siswa dalam pembelajaran sains di kelas dan keaktifan siswa dalam kegiatan pembelajaran.</w:t>
      </w:r>
      <w:proofErr w:type="gramEnd"/>
      <w:r w:rsidRPr="004A2789">
        <w:rPr>
          <w:rFonts w:ascii="Arial" w:hAnsi="Arial" w:cs="Arial"/>
          <w:sz w:val="20"/>
          <w:szCs w:val="20"/>
        </w:rPr>
        <w:t xml:space="preserve"> Aspek sikap memiliki pengaruh yang besar dalam pembelajaran sains, karena sikap ilmiah siswa dapat mempengaruhi pilihan tindakan yang </w:t>
      </w:r>
      <w:proofErr w:type="gramStart"/>
      <w:r w:rsidRPr="004A2789">
        <w:rPr>
          <w:rFonts w:ascii="Arial" w:hAnsi="Arial" w:cs="Arial"/>
          <w:sz w:val="20"/>
          <w:szCs w:val="20"/>
        </w:rPr>
        <w:t>akan</w:t>
      </w:r>
      <w:proofErr w:type="gramEnd"/>
      <w:r w:rsidRPr="004A2789">
        <w:rPr>
          <w:rFonts w:ascii="Arial" w:hAnsi="Arial" w:cs="Arial"/>
          <w:sz w:val="20"/>
          <w:szCs w:val="20"/>
        </w:rPr>
        <w:t xml:space="preserve"> dilakukan siswa. </w:t>
      </w:r>
    </w:p>
    <w:p w:rsidR="004A2789" w:rsidRPr="004A2789" w:rsidRDefault="004A2789" w:rsidP="004A2789">
      <w:pPr>
        <w:autoSpaceDE w:val="0"/>
        <w:autoSpaceDN w:val="0"/>
        <w:adjustRightInd w:val="0"/>
        <w:ind w:firstLine="720"/>
        <w:jc w:val="both"/>
        <w:rPr>
          <w:rFonts w:ascii="Arial" w:hAnsi="Arial" w:cs="Arial"/>
          <w:sz w:val="20"/>
          <w:szCs w:val="20"/>
        </w:rPr>
      </w:pPr>
      <w:r w:rsidRPr="004A2789">
        <w:rPr>
          <w:rFonts w:ascii="Arial" w:hAnsi="Arial" w:cs="Arial"/>
          <w:sz w:val="20"/>
          <w:szCs w:val="20"/>
        </w:rPr>
        <w:t xml:space="preserve">Penelitian yang dilakukan oleh Kartini, </w:t>
      </w:r>
      <w:r w:rsidRPr="004A2789">
        <w:rPr>
          <w:rFonts w:ascii="Arial" w:hAnsi="Arial" w:cs="Arial"/>
          <w:i/>
          <w:sz w:val="20"/>
          <w:szCs w:val="20"/>
        </w:rPr>
        <w:t>et al</w:t>
      </w:r>
      <w:r w:rsidRPr="004A2789">
        <w:rPr>
          <w:rFonts w:ascii="Arial" w:hAnsi="Arial" w:cs="Arial"/>
          <w:sz w:val="20"/>
          <w:szCs w:val="20"/>
        </w:rPr>
        <w:t xml:space="preserve"> (2015) juga menunjukkan bahwa rendahnya hasil belajar IPA siswa di </w:t>
      </w:r>
      <w:r w:rsidRPr="004A2789">
        <w:rPr>
          <w:rFonts w:ascii="Arial" w:eastAsia="Calibri" w:hAnsi="Arial" w:cs="Arial"/>
          <w:sz w:val="20"/>
          <w:szCs w:val="20"/>
        </w:rPr>
        <w:t>siswa kelas XI IPA di SMA Pariwisata Saraswati Klungkung</w:t>
      </w:r>
      <w:r w:rsidRPr="004A2789">
        <w:rPr>
          <w:rFonts w:ascii="Arial" w:hAnsi="Arial" w:cs="Arial"/>
          <w:sz w:val="20"/>
          <w:szCs w:val="20"/>
        </w:rPr>
        <w:t xml:space="preserve"> disebabkan karena keadaan siswa yang heterogen di dalam kelas. Kurangnya keterlibatan siswa dalam proses belajar juga mempengaruhi hasil belajar. Hasil belajar yang diperoleh berkaitan dengan sikap siswa dalam proses pembelajaran yang berlangsung. </w:t>
      </w:r>
      <w:proofErr w:type="gramStart"/>
      <w:r w:rsidRPr="004A2789">
        <w:rPr>
          <w:rFonts w:ascii="Arial" w:hAnsi="Arial" w:cs="Arial"/>
          <w:sz w:val="20"/>
          <w:szCs w:val="20"/>
        </w:rPr>
        <w:t>Sikap ilmiah diperlukan siswa untuk membantu perkembangan pola pikir siswa.</w:t>
      </w:r>
      <w:proofErr w:type="gramEnd"/>
    </w:p>
    <w:p w:rsidR="004A2789" w:rsidRPr="004A2789" w:rsidRDefault="004A2789" w:rsidP="004A2789">
      <w:pPr>
        <w:autoSpaceDE w:val="0"/>
        <w:autoSpaceDN w:val="0"/>
        <w:adjustRightInd w:val="0"/>
        <w:ind w:firstLine="720"/>
        <w:jc w:val="both"/>
        <w:rPr>
          <w:rFonts w:ascii="Arial" w:hAnsi="Arial" w:cs="Arial"/>
          <w:sz w:val="20"/>
          <w:szCs w:val="20"/>
        </w:rPr>
      </w:pPr>
      <w:r w:rsidRPr="004A2789">
        <w:rPr>
          <w:rFonts w:ascii="Arial" w:hAnsi="Arial" w:cs="Arial"/>
          <w:sz w:val="20"/>
          <w:szCs w:val="20"/>
          <w:lang w:val="id-ID"/>
        </w:rPr>
        <w:t>Para p</w:t>
      </w:r>
      <w:r w:rsidRPr="004A2789">
        <w:rPr>
          <w:rFonts w:ascii="Arial" w:hAnsi="Arial" w:cs="Arial"/>
          <w:sz w:val="20"/>
          <w:szCs w:val="20"/>
        </w:rPr>
        <w:t>enganut konstruktivis</w:t>
      </w:r>
      <w:r w:rsidRPr="004A2789">
        <w:rPr>
          <w:rFonts w:ascii="Arial" w:hAnsi="Arial" w:cs="Arial"/>
          <w:sz w:val="20"/>
          <w:szCs w:val="20"/>
          <w:lang w:val="id-ID"/>
        </w:rPr>
        <w:t>tik</w:t>
      </w:r>
      <w:r w:rsidRPr="004A2789">
        <w:rPr>
          <w:rFonts w:ascii="Arial" w:hAnsi="Arial" w:cs="Arial"/>
          <w:sz w:val="20"/>
          <w:szCs w:val="20"/>
        </w:rPr>
        <w:t xml:space="preserve"> menganggap bahwa mengajar bukanlah kegiatan memindahkan pengetahuan dari guru ke siswa melainkan suatu kegiatan yang memungkinkan siswa membangun sendiri pengetahuan, sikap, dan keterampilannya melalui aktivitas-aktivitas praktik. Jelas bahwa pengetahuan awal mempunyai peran yang cukup penting dalam proses belajar.</w:t>
      </w:r>
    </w:p>
    <w:p w:rsidR="004A2789" w:rsidRPr="004A2789" w:rsidRDefault="004A2789" w:rsidP="004A2789">
      <w:pPr>
        <w:autoSpaceDE w:val="0"/>
        <w:autoSpaceDN w:val="0"/>
        <w:adjustRightInd w:val="0"/>
        <w:ind w:firstLine="720"/>
        <w:jc w:val="both"/>
        <w:rPr>
          <w:rFonts w:ascii="Arial" w:hAnsi="Arial" w:cs="Arial"/>
          <w:sz w:val="20"/>
          <w:szCs w:val="20"/>
        </w:rPr>
      </w:pPr>
      <w:proofErr w:type="gramStart"/>
      <w:r w:rsidRPr="004A2789">
        <w:rPr>
          <w:rFonts w:ascii="Arial" w:hAnsi="Arial" w:cs="Arial"/>
          <w:sz w:val="20"/>
          <w:szCs w:val="20"/>
        </w:rPr>
        <w:t>Upaya peningkatan kualitas pendidikan seharusnya dimulai dari pembenahan kemampuan guru untuk mengembangkan silabus dan membuat perencanaan pembelajaran yang tepat.</w:t>
      </w:r>
      <w:proofErr w:type="gramEnd"/>
      <w:r w:rsidRPr="004A2789">
        <w:rPr>
          <w:rFonts w:ascii="Arial" w:hAnsi="Arial" w:cs="Arial"/>
          <w:sz w:val="20"/>
          <w:szCs w:val="20"/>
        </w:rPr>
        <w:t xml:space="preserve"> </w:t>
      </w:r>
      <w:proofErr w:type="gramStart"/>
      <w:r w:rsidRPr="004A2789">
        <w:rPr>
          <w:rFonts w:ascii="Arial" w:hAnsi="Arial" w:cs="Arial"/>
          <w:sz w:val="20"/>
          <w:szCs w:val="20"/>
        </w:rPr>
        <w:t>Kemampuan yang dimaksud juga merancang suatu strategi pembelajaran dan memilih model yang sesuai dengan tujuan pembelajaran sains.</w:t>
      </w:r>
      <w:proofErr w:type="gramEnd"/>
      <w:r w:rsidRPr="004A2789">
        <w:rPr>
          <w:rFonts w:ascii="Arial" w:hAnsi="Arial" w:cs="Arial"/>
          <w:sz w:val="20"/>
          <w:szCs w:val="20"/>
        </w:rPr>
        <w:t xml:space="preserve"> Depdiknas (2005), menyebutkan bahwa pendidikan harus mengembangkan eksistensi peserta didik seoptimal mungkin melalui fasilitasi yang dilaksanakan melalui proses pendidikan yang bermartabat, properubahan (kreatif, inovatif, dan eksperimentatif), menumbuhkan dan mengembangkan bakat minat, dan kemampuan peserta didik. </w:t>
      </w:r>
      <w:proofErr w:type="gramStart"/>
      <w:r w:rsidRPr="004A2789">
        <w:rPr>
          <w:rFonts w:ascii="Arial" w:hAnsi="Arial" w:cs="Arial"/>
          <w:sz w:val="20"/>
          <w:szCs w:val="20"/>
        </w:rPr>
        <w:t>Ini berarti menuntut guru aktif dalam menciptakan perubahan serta bersedia mengakomodir berbagai perubahan yang terjadi.</w:t>
      </w:r>
      <w:proofErr w:type="gramEnd"/>
    </w:p>
    <w:p w:rsidR="004A2789" w:rsidRPr="004A2789" w:rsidRDefault="004A2789" w:rsidP="004A2789">
      <w:pPr>
        <w:autoSpaceDE w:val="0"/>
        <w:autoSpaceDN w:val="0"/>
        <w:adjustRightInd w:val="0"/>
        <w:ind w:firstLine="720"/>
        <w:jc w:val="both"/>
        <w:rPr>
          <w:rFonts w:ascii="Arial" w:hAnsi="Arial" w:cs="Arial"/>
          <w:sz w:val="20"/>
          <w:szCs w:val="20"/>
        </w:rPr>
      </w:pPr>
      <w:proofErr w:type="gramStart"/>
      <w:r w:rsidRPr="004A2789">
        <w:rPr>
          <w:rFonts w:ascii="Arial" w:hAnsi="Arial" w:cs="Arial"/>
          <w:sz w:val="20"/>
          <w:szCs w:val="20"/>
        </w:rPr>
        <w:t xml:space="preserve">Sejalan dengan tujuan pendidikan nasional, Program Studi Teknologi Pembelajaran harus mampu mengembangkan eksistensinya dalam pengembangan pemebelajaran yang aktif, </w:t>
      </w:r>
      <w:r w:rsidRPr="004A2789">
        <w:rPr>
          <w:rFonts w:ascii="Arial" w:hAnsi="Arial" w:cs="Arial"/>
          <w:sz w:val="20"/>
          <w:szCs w:val="20"/>
        </w:rPr>
        <w:lastRenderedPageBreak/>
        <w:t>kreatif, dan inovatif.</w:t>
      </w:r>
      <w:proofErr w:type="gramEnd"/>
      <w:r w:rsidRPr="004A2789">
        <w:rPr>
          <w:rFonts w:ascii="Arial" w:hAnsi="Arial" w:cs="Arial"/>
          <w:sz w:val="20"/>
          <w:szCs w:val="20"/>
        </w:rPr>
        <w:t xml:space="preserve"> </w:t>
      </w:r>
      <w:proofErr w:type="gramStart"/>
      <w:r w:rsidRPr="004A2789">
        <w:rPr>
          <w:rFonts w:ascii="Arial" w:hAnsi="Arial" w:cs="Arial"/>
          <w:sz w:val="20"/>
          <w:szCs w:val="20"/>
        </w:rPr>
        <w:t>Pengembangan pembelajaran ini juga tidak terlepas dari teori konstruktivistik, dan mengubah paradigma lama bahwa pembelajaran yang berpusat pada guru menjadi pembelajaran yang berpusat pada siswa.</w:t>
      </w:r>
      <w:proofErr w:type="gramEnd"/>
      <w:r w:rsidRPr="004A2789">
        <w:rPr>
          <w:rFonts w:ascii="Arial" w:hAnsi="Arial" w:cs="Arial"/>
          <w:sz w:val="20"/>
          <w:szCs w:val="20"/>
        </w:rPr>
        <w:t xml:space="preserve"> </w:t>
      </w:r>
      <w:proofErr w:type="gramStart"/>
      <w:r w:rsidRPr="004A2789">
        <w:rPr>
          <w:rFonts w:ascii="Arial" w:hAnsi="Arial" w:cs="Arial"/>
          <w:sz w:val="20"/>
          <w:szCs w:val="20"/>
        </w:rPr>
        <w:t>Teknologi pembelajaran diharapkan mampu membawa informasi-informasi langsung pada pelajar.</w:t>
      </w:r>
      <w:proofErr w:type="gramEnd"/>
      <w:r w:rsidRPr="004A2789">
        <w:rPr>
          <w:rFonts w:ascii="Arial" w:hAnsi="Arial" w:cs="Arial"/>
          <w:sz w:val="20"/>
          <w:szCs w:val="20"/>
        </w:rPr>
        <w:t xml:space="preserve"> Sekolah masa depan </w:t>
      </w:r>
      <w:proofErr w:type="gramStart"/>
      <w:r w:rsidRPr="004A2789">
        <w:rPr>
          <w:rFonts w:ascii="Arial" w:hAnsi="Arial" w:cs="Arial"/>
          <w:sz w:val="20"/>
          <w:szCs w:val="20"/>
        </w:rPr>
        <w:t>akan</w:t>
      </w:r>
      <w:proofErr w:type="gramEnd"/>
      <w:r w:rsidRPr="004A2789">
        <w:rPr>
          <w:rFonts w:ascii="Arial" w:hAnsi="Arial" w:cs="Arial"/>
          <w:sz w:val="20"/>
          <w:szCs w:val="20"/>
        </w:rPr>
        <w:t xml:space="preserve"> terasa dekat atau jauh tergantung pada guru yang mengintegrasikan teknologi dalam pembelajaran, dan menggunakan teknologi untuk menambah pembelajaran dan pencapaian siswa (Hall, Quin &amp; Gulnick, 2008). </w:t>
      </w:r>
      <w:proofErr w:type="gramStart"/>
      <w:r w:rsidRPr="004A2789">
        <w:rPr>
          <w:rFonts w:ascii="Arial" w:hAnsi="Arial" w:cs="Arial"/>
          <w:sz w:val="20"/>
          <w:szCs w:val="20"/>
        </w:rPr>
        <w:t>Dengan demikian model pembelajaran sians teknologi masyarakat dapat dijadikan suatu alternatif model pembelajaran yang bersifat aktif, kreatif, dan inovatif dalam teknologi pembelajaran.</w:t>
      </w:r>
      <w:proofErr w:type="gramEnd"/>
    </w:p>
    <w:p w:rsidR="004A2789" w:rsidRPr="004A2789" w:rsidRDefault="004A2789" w:rsidP="004A2789">
      <w:pPr>
        <w:ind w:firstLine="720"/>
        <w:jc w:val="both"/>
        <w:rPr>
          <w:rFonts w:ascii="Arial" w:hAnsi="Arial" w:cs="Arial"/>
          <w:sz w:val="20"/>
          <w:szCs w:val="20"/>
          <w:lang w:eastAsia="ja-JP"/>
        </w:rPr>
      </w:pPr>
      <w:r w:rsidRPr="004A2789">
        <w:rPr>
          <w:rFonts w:ascii="Arial" w:hAnsi="Arial" w:cs="Arial"/>
          <w:sz w:val="20"/>
          <w:szCs w:val="20"/>
        </w:rPr>
        <w:t xml:space="preserve">Model pembelajaran sains teknologi masyarakat digunakan dalam penelitian ini karena memiliki beberapa keunggulan antara lain; 1) </w:t>
      </w:r>
      <w:r w:rsidRPr="004A2789">
        <w:rPr>
          <w:rFonts w:ascii="Arial" w:hAnsi="Arial" w:cs="Arial"/>
          <w:sz w:val="20"/>
          <w:szCs w:val="20"/>
          <w:lang w:eastAsia="ja-JP"/>
        </w:rPr>
        <w:t>peserta didik dapat menghubungkan sains yang dipelajari dengan kehidupan sehari-hari, 2) peserta didik menjadi terlibat dalam isu-isu sosial, 3) dapat melihat manfaat dari belajar sains untuk menjadi warga Negara yang bertanggung jawab, 4) peserta didik menginginkan informasi yang berhubungan dengan masalah, serta tertarik dengan perkembangan teknologi barudan menggunakannya untuk melihat kepentingannya serta kecocokannya dengan konsep sains (Yager dalam Sadia, 2011).</w:t>
      </w:r>
    </w:p>
    <w:p w:rsidR="004A2789" w:rsidRPr="004A2789" w:rsidRDefault="004A2789" w:rsidP="004A2789">
      <w:pPr>
        <w:ind w:firstLine="720"/>
        <w:jc w:val="both"/>
        <w:rPr>
          <w:rFonts w:ascii="Arial" w:hAnsi="Arial" w:cs="Arial"/>
          <w:sz w:val="20"/>
          <w:szCs w:val="20"/>
        </w:rPr>
      </w:pPr>
      <w:proofErr w:type="gramStart"/>
      <w:r w:rsidRPr="004A2789">
        <w:rPr>
          <w:rFonts w:ascii="Arial" w:hAnsi="Arial" w:cs="Arial"/>
          <w:sz w:val="20"/>
          <w:szCs w:val="20"/>
        </w:rPr>
        <w:t>Pembelajaran IPA dengan menggunakan model sains teknologi masyarakat diharapkan dapat menjembatani kesenjangan antara pembelajaran IPA di dalam kelas dengan kemajuan teknologi dan perkembangan masyarakat yang ada di sekitar peserta didik.</w:t>
      </w:r>
      <w:proofErr w:type="gramEnd"/>
      <w:r w:rsidRPr="004A2789">
        <w:rPr>
          <w:rFonts w:ascii="Arial" w:hAnsi="Arial" w:cs="Arial"/>
          <w:sz w:val="20"/>
          <w:szCs w:val="20"/>
        </w:rPr>
        <w:t xml:space="preserve"> Melalui model pembelajaran ini, peserta didik juga dilatih untuk membiasakan diri bersikap peduli </w:t>
      </w:r>
      <w:proofErr w:type="gramStart"/>
      <w:r w:rsidRPr="004A2789">
        <w:rPr>
          <w:rFonts w:ascii="Arial" w:hAnsi="Arial" w:cs="Arial"/>
          <w:sz w:val="20"/>
          <w:szCs w:val="20"/>
        </w:rPr>
        <w:t>akan</w:t>
      </w:r>
      <w:proofErr w:type="gramEnd"/>
      <w:r w:rsidRPr="004A2789">
        <w:rPr>
          <w:rFonts w:ascii="Arial" w:hAnsi="Arial" w:cs="Arial"/>
          <w:sz w:val="20"/>
          <w:szCs w:val="20"/>
        </w:rPr>
        <w:t xml:space="preserve"> masalah-masalah sosial dan lingkungan yang berkaiatan dengan ilmu pengetahuan dan teknologi serta mampu memecahkan masalah, mengambil keputusan dan menganalisis isu-isu sains dan teknologi dalam masyarakat. </w:t>
      </w:r>
      <w:proofErr w:type="gramStart"/>
      <w:r w:rsidRPr="004A2789">
        <w:rPr>
          <w:rFonts w:ascii="Arial" w:hAnsi="Arial" w:cs="Arial"/>
          <w:sz w:val="20"/>
          <w:szCs w:val="20"/>
        </w:rPr>
        <w:t>Oleh karena itu, perlu dilakukan penelitian tentang “Pengaruh Model Pembelajaran Sains Teknologi Masyarakat terhadap Kemampuan Berpikir Kritis dan Sikap Ilmiah pada Siswa Kelas VIII SMP Negeri 2 Kubu”.</w:t>
      </w:r>
      <w:proofErr w:type="gramEnd"/>
    </w:p>
    <w:p w:rsidR="00715AF2" w:rsidRDefault="004A2789" w:rsidP="004A2789">
      <w:pPr>
        <w:pStyle w:val="ListParagraph"/>
        <w:spacing w:after="0" w:line="240" w:lineRule="auto"/>
        <w:ind w:left="0" w:firstLine="720"/>
        <w:jc w:val="both"/>
        <w:rPr>
          <w:rFonts w:ascii="Arial" w:hAnsi="Arial"/>
          <w:sz w:val="20"/>
          <w:szCs w:val="20"/>
        </w:rPr>
      </w:pPr>
      <w:proofErr w:type="gramStart"/>
      <w:r w:rsidRPr="004A2789">
        <w:rPr>
          <w:rFonts w:ascii="Arial" w:hAnsi="Arial"/>
          <w:sz w:val="20"/>
          <w:szCs w:val="20"/>
        </w:rPr>
        <w:t>Berdasarkan latar belakang masalah tersebut, penelitian ini memusatkan perhatian untuk menjawab tiga rumusan masalah.</w:t>
      </w:r>
      <w:proofErr w:type="gramEnd"/>
      <w:r w:rsidRPr="004A2789">
        <w:rPr>
          <w:rFonts w:ascii="Arial" w:hAnsi="Arial"/>
          <w:sz w:val="20"/>
          <w:szCs w:val="20"/>
        </w:rPr>
        <w:t xml:space="preserve"> (1) Apakah terdapat perbedaan kemampuan berpikir kritis dan sikap ilmiah secara bersama-</w:t>
      </w:r>
      <w:proofErr w:type="gramStart"/>
      <w:r w:rsidRPr="004A2789">
        <w:rPr>
          <w:rFonts w:ascii="Arial" w:hAnsi="Arial"/>
          <w:sz w:val="20"/>
          <w:szCs w:val="20"/>
        </w:rPr>
        <w:t>sama  antara</w:t>
      </w:r>
      <w:proofErr w:type="gramEnd"/>
      <w:r w:rsidRPr="004A2789">
        <w:rPr>
          <w:rFonts w:ascii="Arial" w:hAnsi="Arial"/>
          <w:sz w:val="20"/>
          <w:szCs w:val="20"/>
        </w:rPr>
        <w:t xml:space="preserve"> siswa yang belajar dengan model pembelajaran sains teknologi masyarakat dan siswa yang mengikuti pembelajaran langsung setelah perlakuan dikontrol dengan kemampuan berpikir kritis awal dan sikap ilmiah awal? (2) Apakah terdapat perbedaan kemampuan berpikir kritis antara siswa yang belajar dengan model pembelajaran sains teknologi masyarakat dan siswa yang mengikuti pembelajaran langsung setelah perlakuan dikontrol dengan kemampuan berpikir kritis awal? (3) Apakah terdapat perbedaan sikap ilmiah antara siswa yang belajar dengan model pembelajaran sains teknologi masyarakat dan siswa yang mengikuti pembelajaran langsung setelah perlakuan dikontrol dengan sikap ilmiah awal?</w:t>
      </w:r>
    </w:p>
    <w:p w:rsidR="004A2789" w:rsidRPr="004A2789" w:rsidRDefault="004A2789" w:rsidP="004A2789">
      <w:pPr>
        <w:pStyle w:val="ListParagraph"/>
        <w:spacing w:after="0" w:line="240" w:lineRule="auto"/>
        <w:ind w:left="0" w:firstLine="720"/>
        <w:jc w:val="both"/>
        <w:rPr>
          <w:rFonts w:ascii="Arial" w:hAnsi="Arial"/>
          <w:sz w:val="20"/>
          <w:szCs w:val="20"/>
        </w:rPr>
      </w:pPr>
    </w:p>
    <w:p w:rsidR="00CB373D" w:rsidRDefault="006267C1" w:rsidP="00CB373D">
      <w:pPr>
        <w:jc w:val="both"/>
        <w:rPr>
          <w:rFonts w:ascii="Arial" w:hAnsi="Arial" w:cs="Arial"/>
          <w:b/>
          <w:sz w:val="20"/>
          <w:szCs w:val="20"/>
        </w:rPr>
      </w:pPr>
      <w:r>
        <w:rPr>
          <w:rFonts w:ascii="Arial" w:hAnsi="Arial" w:cs="Arial"/>
          <w:b/>
          <w:sz w:val="20"/>
          <w:szCs w:val="20"/>
        </w:rPr>
        <w:t>2. Me</w:t>
      </w:r>
      <w:r w:rsidR="00831E20">
        <w:rPr>
          <w:rFonts w:ascii="Arial" w:hAnsi="Arial" w:cs="Arial"/>
          <w:b/>
          <w:sz w:val="20"/>
          <w:szCs w:val="20"/>
        </w:rPr>
        <w:t xml:space="preserve">tode </w:t>
      </w:r>
    </w:p>
    <w:p w:rsidR="00831E20" w:rsidRDefault="00831E20" w:rsidP="00CB373D">
      <w:pPr>
        <w:jc w:val="both"/>
        <w:rPr>
          <w:rFonts w:ascii="Arial" w:hAnsi="Arial" w:cs="Arial"/>
          <w:b/>
          <w:sz w:val="20"/>
          <w:szCs w:val="20"/>
        </w:rPr>
      </w:pPr>
    </w:p>
    <w:p w:rsidR="004A2789" w:rsidRPr="004A2789" w:rsidRDefault="004A2789" w:rsidP="004A2789">
      <w:pPr>
        <w:ind w:firstLine="547"/>
        <w:jc w:val="both"/>
        <w:rPr>
          <w:rFonts w:ascii="Arial" w:hAnsi="Arial" w:cs="Arial"/>
          <w:sz w:val="20"/>
          <w:szCs w:val="20"/>
          <w:lang w:val="id-ID"/>
        </w:rPr>
      </w:pPr>
      <w:r w:rsidRPr="004A2789">
        <w:rPr>
          <w:rFonts w:ascii="Arial" w:hAnsi="Arial" w:cs="Arial"/>
          <w:sz w:val="20"/>
          <w:szCs w:val="20"/>
        </w:rPr>
        <w:t xml:space="preserve">Jenis penelitian yang dilaksanakan adalah eksperimen semu dengan </w:t>
      </w:r>
      <w:r w:rsidRPr="004A2789">
        <w:rPr>
          <w:rFonts w:ascii="Arial" w:hAnsi="Arial" w:cs="Arial"/>
          <w:sz w:val="20"/>
          <w:szCs w:val="20"/>
          <w:lang w:val="id-ID"/>
        </w:rPr>
        <w:t>rancangan</w:t>
      </w:r>
      <w:r w:rsidRPr="004A2789">
        <w:rPr>
          <w:rFonts w:ascii="Arial" w:hAnsi="Arial" w:cs="Arial"/>
          <w:sz w:val="20"/>
          <w:szCs w:val="20"/>
        </w:rPr>
        <w:t xml:space="preserve"> </w:t>
      </w:r>
      <w:r w:rsidRPr="004A2789">
        <w:rPr>
          <w:rFonts w:ascii="Arial" w:hAnsi="Arial" w:cs="Arial"/>
          <w:i/>
          <w:sz w:val="20"/>
          <w:szCs w:val="20"/>
        </w:rPr>
        <w:t>non-equivalent pretest-posttest control group design</w:t>
      </w:r>
      <w:r w:rsidRPr="004A2789">
        <w:rPr>
          <w:rFonts w:ascii="Arial" w:hAnsi="Arial" w:cs="Arial"/>
          <w:sz w:val="20"/>
          <w:szCs w:val="20"/>
        </w:rPr>
        <w:t xml:space="preserve">. </w:t>
      </w:r>
      <w:r w:rsidRPr="004A2789">
        <w:rPr>
          <w:rFonts w:ascii="Arial" w:hAnsi="Arial" w:cs="Arial"/>
          <w:noProof/>
          <w:sz w:val="20"/>
          <w:szCs w:val="20"/>
          <w:lang w:val="sv-SE"/>
        </w:rPr>
        <w:t xml:space="preserve">Populasi penelitian ini adalah 8 kelas siswa kelas VIII </w:t>
      </w:r>
      <w:r w:rsidRPr="004A2789">
        <w:rPr>
          <w:rFonts w:ascii="Arial" w:hAnsi="Arial" w:cs="Arial"/>
          <w:sz w:val="20"/>
          <w:szCs w:val="20"/>
          <w:lang w:val="id-ID"/>
        </w:rPr>
        <w:t>SM</w:t>
      </w:r>
      <w:r w:rsidRPr="004A2789">
        <w:rPr>
          <w:rFonts w:ascii="Arial" w:hAnsi="Arial" w:cs="Arial"/>
          <w:sz w:val="20"/>
          <w:szCs w:val="20"/>
        </w:rPr>
        <w:t>P Negeri 2 Kubu</w:t>
      </w:r>
      <w:r w:rsidRPr="004A2789">
        <w:rPr>
          <w:rFonts w:ascii="Arial" w:hAnsi="Arial" w:cs="Arial"/>
          <w:noProof/>
          <w:sz w:val="20"/>
          <w:szCs w:val="20"/>
          <w:lang w:val="sv-SE"/>
        </w:rPr>
        <w:t xml:space="preserve"> T</w:t>
      </w:r>
      <w:r w:rsidRPr="004A2789">
        <w:rPr>
          <w:rFonts w:ascii="Arial" w:hAnsi="Arial" w:cs="Arial"/>
          <w:noProof/>
          <w:sz w:val="20"/>
          <w:szCs w:val="20"/>
          <w:lang w:val="id-ID"/>
        </w:rPr>
        <w:t>h.</w:t>
      </w:r>
      <w:r w:rsidRPr="004A2789">
        <w:rPr>
          <w:rFonts w:ascii="Arial" w:hAnsi="Arial" w:cs="Arial"/>
          <w:noProof/>
          <w:sz w:val="20"/>
          <w:szCs w:val="20"/>
          <w:lang w:val="sv-SE"/>
        </w:rPr>
        <w:t xml:space="preserve"> </w:t>
      </w:r>
      <w:r w:rsidRPr="004A2789">
        <w:rPr>
          <w:rFonts w:ascii="Arial" w:hAnsi="Arial" w:cs="Arial"/>
          <w:noProof/>
          <w:sz w:val="20"/>
          <w:szCs w:val="20"/>
          <w:lang w:val="id-ID"/>
        </w:rPr>
        <w:t>P</w:t>
      </w:r>
      <w:r w:rsidRPr="004A2789">
        <w:rPr>
          <w:rFonts w:ascii="Arial" w:hAnsi="Arial" w:cs="Arial"/>
          <w:noProof/>
          <w:sz w:val="20"/>
          <w:szCs w:val="20"/>
          <w:lang w:val="sv-SE"/>
        </w:rPr>
        <w:t xml:space="preserve">elajaran 2016/2017. </w:t>
      </w:r>
      <w:r w:rsidRPr="004A2789">
        <w:rPr>
          <w:rFonts w:ascii="Arial" w:hAnsi="Arial" w:cs="Arial"/>
          <w:sz w:val="20"/>
          <w:szCs w:val="20"/>
        </w:rPr>
        <w:t xml:space="preserve">Pengambilan sampel dilakukan dengan teknik </w:t>
      </w:r>
      <w:r w:rsidRPr="004A2789">
        <w:rPr>
          <w:rFonts w:ascii="Arial" w:hAnsi="Arial" w:cs="Arial"/>
          <w:i/>
          <w:sz w:val="20"/>
          <w:szCs w:val="20"/>
        </w:rPr>
        <w:t>group</w:t>
      </w:r>
      <w:r w:rsidRPr="004A2789">
        <w:rPr>
          <w:rFonts w:ascii="Arial" w:hAnsi="Arial" w:cs="Arial"/>
          <w:i/>
          <w:iCs/>
          <w:sz w:val="20"/>
          <w:szCs w:val="20"/>
          <w:lang w:val="id-ID"/>
        </w:rPr>
        <w:t xml:space="preserve"> random sampling</w:t>
      </w:r>
      <w:r w:rsidRPr="004A2789">
        <w:rPr>
          <w:rFonts w:ascii="Arial" w:hAnsi="Arial" w:cs="Arial"/>
          <w:sz w:val="20"/>
          <w:szCs w:val="20"/>
          <w:lang w:val="id-ID"/>
        </w:rPr>
        <w:t>.</w:t>
      </w:r>
      <w:r w:rsidRPr="004A2789">
        <w:rPr>
          <w:rFonts w:ascii="Arial" w:hAnsi="Arial" w:cs="Arial"/>
          <w:sz w:val="20"/>
          <w:szCs w:val="20"/>
        </w:rPr>
        <w:t xml:space="preserve"> Berdasarkan hasil undian diperoleh </w:t>
      </w:r>
      <w:r w:rsidRPr="004A2789">
        <w:rPr>
          <w:rFonts w:ascii="Arial" w:hAnsi="Arial" w:cs="Arial"/>
          <w:bCs/>
          <w:sz w:val="20"/>
          <w:szCs w:val="20"/>
        </w:rPr>
        <w:t xml:space="preserve">kelas </w:t>
      </w:r>
      <w:proofErr w:type="gramStart"/>
      <w:r w:rsidRPr="004A2789">
        <w:rPr>
          <w:rFonts w:ascii="Arial" w:hAnsi="Arial" w:cs="Arial"/>
          <w:bCs/>
          <w:sz w:val="20"/>
          <w:szCs w:val="20"/>
        </w:rPr>
        <w:t>VIII(</w:t>
      </w:r>
      <w:proofErr w:type="gramEnd"/>
      <w:r w:rsidRPr="004A2789">
        <w:rPr>
          <w:rFonts w:ascii="Arial" w:hAnsi="Arial" w:cs="Arial"/>
          <w:bCs/>
          <w:sz w:val="20"/>
          <w:szCs w:val="20"/>
        </w:rPr>
        <w:t>H</w:t>
      </w:r>
      <w:r w:rsidRPr="004A2789">
        <w:rPr>
          <w:rFonts w:ascii="Arial" w:hAnsi="Arial" w:cs="Arial"/>
          <w:bCs/>
          <w:sz w:val="20"/>
          <w:szCs w:val="20"/>
          <w:lang w:val="id-ID"/>
        </w:rPr>
        <w:t>)</w:t>
      </w:r>
      <w:r w:rsidRPr="004A2789">
        <w:rPr>
          <w:rFonts w:ascii="Arial" w:hAnsi="Arial" w:cs="Arial"/>
          <w:bCs/>
          <w:sz w:val="20"/>
          <w:szCs w:val="20"/>
          <w:vertAlign w:val="subscript"/>
        </w:rPr>
        <w:t xml:space="preserve"> </w:t>
      </w:r>
      <w:r w:rsidRPr="004A2789">
        <w:rPr>
          <w:rFonts w:ascii="Arial" w:hAnsi="Arial" w:cs="Arial"/>
          <w:bCs/>
          <w:sz w:val="20"/>
          <w:szCs w:val="20"/>
        </w:rPr>
        <w:t>sebagai kelompok eksperimen</w:t>
      </w:r>
      <w:r w:rsidRPr="004A2789">
        <w:rPr>
          <w:rFonts w:ascii="Arial" w:hAnsi="Arial" w:cs="Arial"/>
          <w:bCs/>
          <w:sz w:val="20"/>
          <w:szCs w:val="20"/>
          <w:lang w:val="id-ID"/>
        </w:rPr>
        <w:t xml:space="preserve"> dan </w:t>
      </w:r>
      <w:r w:rsidRPr="004A2789">
        <w:rPr>
          <w:rFonts w:ascii="Arial" w:hAnsi="Arial" w:cs="Arial"/>
          <w:bCs/>
          <w:sz w:val="20"/>
          <w:szCs w:val="20"/>
        </w:rPr>
        <w:t>kelas VIII</w:t>
      </w:r>
      <w:r w:rsidRPr="004A2789">
        <w:rPr>
          <w:rFonts w:ascii="Arial" w:hAnsi="Arial" w:cs="Arial"/>
          <w:bCs/>
          <w:sz w:val="20"/>
          <w:szCs w:val="20"/>
          <w:lang w:val="id-ID"/>
        </w:rPr>
        <w:t>(</w:t>
      </w:r>
      <w:r w:rsidRPr="004A2789">
        <w:rPr>
          <w:rFonts w:ascii="Arial" w:hAnsi="Arial" w:cs="Arial"/>
          <w:bCs/>
          <w:sz w:val="20"/>
          <w:szCs w:val="20"/>
        </w:rPr>
        <w:t>D</w:t>
      </w:r>
      <w:r w:rsidRPr="004A2789">
        <w:rPr>
          <w:rFonts w:ascii="Arial" w:hAnsi="Arial" w:cs="Arial"/>
          <w:bCs/>
          <w:sz w:val="20"/>
          <w:szCs w:val="20"/>
          <w:lang w:val="id-ID"/>
        </w:rPr>
        <w:t>)</w:t>
      </w:r>
      <w:r w:rsidRPr="004A2789">
        <w:rPr>
          <w:rFonts w:ascii="Arial" w:hAnsi="Arial" w:cs="Arial"/>
          <w:bCs/>
          <w:sz w:val="20"/>
          <w:szCs w:val="20"/>
        </w:rPr>
        <w:t xml:space="preserve"> sebagai kelompok kontrol.</w:t>
      </w:r>
    </w:p>
    <w:p w:rsidR="004A2789" w:rsidRPr="004A2789" w:rsidRDefault="004A2789" w:rsidP="004A2789">
      <w:pPr>
        <w:ind w:firstLine="547"/>
        <w:jc w:val="both"/>
        <w:rPr>
          <w:rFonts w:ascii="Arial" w:hAnsi="Arial" w:cs="Arial"/>
          <w:sz w:val="20"/>
          <w:szCs w:val="20"/>
          <w:lang w:eastAsia="ja-JP"/>
        </w:rPr>
      </w:pPr>
      <w:r w:rsidRPr="004A2789">
        <w:rPr>
          <w:rFonts w:ascii="Arial" w:hAnsi="Arial" w:cs="Arial"/>
          <w:sz w:val="20"/>
          <w:szCs w:val="20"/>
          <w:lang w:val="sv-SE"/>
        </w:rPr>
        <w:t xml:space="preserve">Variabel bebas </w:t>
      </w:r>
      <w:r w:rsidRPr="004A2789">
        <w:rPr>
          <w:rFonts w:ascii="Arial" w:hAnsi="Arial" w:cs="Arial"/>
          <w:sz w:val="20"/>
          <w:szCs w:val="20"/>
          <w:lang w:val="id-ID"/>
        </w:rPr>
        <w:t>dalam penelitian ini adalah model pembelajaran dengan dua level, yaitu</w:t>
      </w:r>
      <w:r w:rsidRPr="004A2789">
        <w:rPr>
          <w:rFonts w:ascii="Arial" w:hAnsi="Arial" w:cs="Arial"/>
          <w:sz w:val="20"/>
          <w:szCs w:val="20"/>
          <w:lang w:val="sv-SE"/>
        </w:rPr>
        <w:t xml:space="preserve"> </w:t>
      </w:r>
      <w:r w:rsidRPr="004A2789">
        <w:rPr>
          <w:rFonts w:ascii="Arial" w:hAnsi="Arial" w:cs="Arial"/>
          <w:sz w:val="20"/>
          <w:szCs w:val="20"/>
        </w:rPr>
        <w:t>model pembelajaran Sains Teknologi Masyarakat dan model pembelajaran langsung.</w:t>
      </w:r>
      <w:r w:rsidRPr="004A2789">
        <w:rPr>
          <w:rFonts w:ascii="Arial" w:hAnsi="Arial" w:cs="Arial"/>
          <w:sz w:val="20"/>
          <w:szCs w:val="20"/>
          <w:lang w:val="id-ID"/>
        </w:rPr>
        <w:t xml:space="preserve"> </w:t>
      </w:r>
      <w:r w:rsidRPr="004A2789">
        <w:rPr>
          <w:rFonts w:ascii="Arial" w:hAnsi="Arial" w:cs="Arial"/>
          <w:sz w:val="20"/>
          <w:szCs w:val="20"/>
          <w:lang w:val="sv-SE"/>
        </w:rPr>
        <w:t xml:space="preserve">Variabel terikat </w:t>
      </w:r>
      <w:r w:rsidRPr="004A2789">
        <w:rPr>
          <w:rFonts w:ascii="Arial" w:hAnsi="Arial" w:cs="Arial"/>
          <w:sz w:val="20"/>
          <w:szCs w:val="20"/>
          <w:lang w:val="id-ID"/>
        </w:rPr>
        <w:t xml:space="preserve">nya </w:t>
      </w:r>
      <w:r w:rsidRPr="004A2789">
        <w:rPr>
          <w:rFonts w:ascii="Arial" w:hAnsi="Arial" w:cs="Arial"/>
          <w:sz w:val="20"/>
          <w:szCs w:val="20"/>
          <w:lang w:val="sv-SE"/>
        </w:rPr>
        <w:t xml:space="preserve">adalah kemampuan berpikir kritis dan sikap ilmiah. </w:t>
      </w:r>
      <w:proofErr w:type="gramStart"/>
      <w:r w:rsidRPr="004A2789">
        <w:rPr>
          <w:rFonts w:ascii="Arial" w:hAnsi="Arial" w:cs="Arial"/>
          <w:sz w:val="20"/>
          <w:szCs w:val="20"/>
        </w:rPr>
        <w:t xml:space="preserve">Data </w:t>
      </w:r>
      <w:r w:rsidRPr="004A2789">
        <w:rPr>
          <w:rFonts w:ascii="Arial" w:hAnsi="Arial" w:cs="Arial"/>
          <w:sz w:val="20"/>
          <w:szCs w:val="20"/>
          <w:lang w:val="sv-SE"/>
        </w:rPr>
        <w:t>kemampuan berpikir kritis dan sikap ilmiah</w:t>
      </w:r>
      <w:r w:rsidRPr="004A2789">
        <w:rPr>
          <w:rFonts w:ascii="Arial" w:hAnsi="Arial" w:cs="Arial"/>
          <w:sz w:val="20"/>
          <w:szCs w:val="20"/>
          <w:lang w:eastAsia="ja-JP"/>
        </w:rPr>
        <w:t xml:space="preserve"> </w:t>
      </w:r>
      <w:r w:rsidRPr="004A2789">
        <w:rPr>
          <w:rFonts w:ascii="Arial" w:hAnsi="Arial" w:cs="Arial"/>
          <w:sz w:val="20"/>
          <w:szCs w:val="20"/>
          <w:lang w:val="id-ID"/>
        </w:rPr>
        <w:t>secara berturut-turut</w:t>
      </w:r>
      <w:r w:rsidRPr="004A2789">
        <w:rPr>
          <w:rFonts w:ascii="Arial" w:hAnsi="Arial" w:cs="Arial"/>
          <w:sz w:val="20"/>
          <w:szCs w:val="20"/>
        </w:rPr>
        <w:t xml:space="preserve"> diukur dengan tes </w:t>
      </w:r>
      <w:r w:rsidRPr="004A2789">
        <w:rPr>
          <w:rFonts w:ascii="Arial" w:hAnsi="Arial" w:cs="Arial"/>
          <w:sz w:val="20"/>
          <w:szCs w:val="20"/>
          <w:lang w:val="sv-SE"/>
        </w:rPr>
        <w:t>kemampuan berpikir kritis dan kuisioner sikap ilmiah</w:t>
      </w:r>
      <w:r w:rsidRPr="004A2789">
        <w:rPr>
          <w:rFonts w:ascii="Arial" w:hAnsi="Arial" w:cs="Arial"/>
          <w:sz w:val="20"/>
          <w:szCs w:val="20"/>
        </w:rPr>
        <w:t>.</w:t>
      </w:r>
      <w:proofErr w:type="gramEnd"/>
      <w:r w:rsidRPr="004A2789">
        <w:rPr>
          <w:rFonts w:ascii="Arial" w:hAnsi="Arial" w:cs="Arial"/>
          <w:sz w:val="20"/>
          <w:szCs w:val="20"/>
        </w:rPr>
        <w:t xml:space="preserve"> </w:t>
      </w:r>
      <w:proofErr w:type="gramStart"/>
      <w:r w:rsidRPr="004A2789">
        <w:rPr>
          <w:rFonts w:ascii="Arial" w:hAnsi="Arial" w:cs="Arial"/>
          <w:sz w:val="20"/>
          <w:szCs w:val="20"/>
        </w:rPr>
        <w:t>Aspek-</w:t>
      </w:r>
      <w:r w:rsidRPr="004A2789">
        <w:rPr>
          <w:rFonts w:ascii="Arial" w:hAnsi="Arial" w:cs="Arial"/>
          <w:sz w:val="20"/>
          <w:szCs w:val="20"/>
          <w:lang w:val="sv-SE"/>
        </w:rPr>
        <w:t>a</w:t>
      </w:r>
      <w:r w:rsidRPr="004A2789">
        <w:rPr>
          <w:rFonts w:ascii="Arial" w:hAnsi="Arial" w:cs="Arial"/>
          <w:sz w:val="20"/>
          <w:szCs w:val="20"/>
        </w:rPr>
        <w:t>spek yang diukur dalam kemampuan berpikir kritis</w:t>
      </w:r>
      <w:r w:rsidRPr="004A2789">
        <w:rPr>
          <w:rFonts w:ascii="Arial" w:hAnsi="Arial" w:cs="Arial"/>
          <w:bCs/>
          <w:sz w:val="20"/>
          <w:szCs w:val="20"/>
        </w:rPr>
        <w:t xml:space="preserve"> meliputi merumuskan masalah, memberikan argument, melakukan deduksi, melakukan induksi, melakukan evaluasi, memutuskan dan melaksanakan</w:t>
      </w:r>
      <w:r w:rsidRPr="004A2789">
        <w:rPr>
          <w:rFonts w:ascii="Arial" w:hAnsi="Arial" w:cs="Arial"/>
          <w:iCs/>
          <w:sz w:val="20"/>
          <w:szCs w:val="20"/>
        </w:rPr>
        <w:t>.</w:t>
      </w:r>
      <w:proofErr w:type="gramEnd"/>
      <w:r w:rsidRPr="004A2789">
        <w:rPr>
          <w:rFonts w:ascii="Arial" w:hAnsi="Arial" w:cs="Arial"/>
          <w:iCs/>
          <w:sz w:val="20"/>
          <w:szCs w:val="20"/>
        </w:rPr>
        <w:t xml:space="preserve"> </w:t>
      </w:r>
      <w:r w:rsidRPr="004A2789">
        <w:rPr>
          <w:rFonts w:ascii="Arial" w:hAnsi="Arial" w:cs="Arial"/>
          <w:sz w:val="20"/>
          <w:szCs w:val="20"/>
        </w:rPr>
        <w:t xml:space="preserve">Kriteria penilaian tes kemampuan berpikir kritis menggunakan rubrik yang memiliki rentangan skor 0-5.Tes </w:t>
      </w:r>
      <w:r w:rsidRPr="004A2789">
        <w:rPr>
          <w:rFonts w:ascii="Arial" w:hAnsi="Arial" w:cs="Arial"/>
          <w:sz w:val="20"/>
          <w:szCs w:val="20"/>
          <w:lang w:eastAsia="ja-JP"/>
        </w:rPr>
        <w:t xml:space="preserve">kemampuan kemampuan berpikir kritis </w:t>
      </w:r>
      <w:r w:rsidRPr="004A2789">
        <w:rPr>
          <w:rFonts w:ascii="Arial" w:hAnsi="Arial" w:cs="Arial"/>
          <w:sz w:val="20"/>
          <w:szCs w:val="20"/>
        </w:rPr>
        <w:t xml:space="preserve">berbentuk soal uraian </w:t>
      </w:r>
      <w:r w:rsidRPr="004A2789">
        <w:rPr>
          <w:rFonts w:ascii="Arial" w:hAnsi="Arial" w:cs="Arial"/>
          <w:sz w:val="20"/>
          <w:szCs w:val="20"/>
          <w:lang w:eastAsia="ja-JP"/>
        </w:rPr>
        <w:t xml:space="preserve">yang </w:t>
      </w:r>
      <w:r w:rsidRPr="004A2789">
        <w:rPr>
          <w:rFonts w:ascii="Arial" w:hAnsi="Arial" w:cs="Arial"/>
          <w:sz w:val="20"/>
          <w:szCs w:val="20"/>
        </w:rPr>
        <w:t>terdiri dari 10 butir soal dengan indeks konsistensi internal butir (</w:t>
      </w:r>
      <w:r w:rsidRPr="004A2789">
        <w:rPr>
          <w:rFonts w:ascii="Arial" w:hAnsi="Arial" w:cs="Arial"/>
          <w:i/>
          <w:sz w:val="20"/>
          <w:szCs w:val="20"/>
        </w:rPr>
        <w:t>r</w:t>
      </w:r>
      <w:r w:rsidRPr="004A2789">
        <w:rPr>
          <w:rFonts w:ascii="Arial" w:hAnsi="Arial" w:cs="Arial"/>
          <w:sz w:val="20"/>
          <w:szCs w:val="20"/>
        </w:rPr>
        <w:t xml:space="preserve">) bergerak dari </w:t>
      </w:r>
      <w:r w:rsidRPr="004A2789">
        <w:rPr>
          <w:rFonts w:ascii="Arial" w:hAnsi="Arial" w:cs="Arial"/>
          <w:color w:val="000000"/>
          <w:sz w:val="20"/>
          <w:szCs w:val="20"/>
        </w:rPr>
        <w:t>0,448</w:t>
      </w:r>
      <w:r w:rsidRPr="004A2789">
        <w:rPr>
          <w:rFonts w:ascii="Arial" w:hAnsi="Arial" w:cs="Arial"/>
          <w:sz w:val="20"/>
          <w:szCs w:val="20"/>
        </w:rPr>
        <w:t xml:space="preserve"> s.d </w:t>
      </w:r>
      <w:r w:rsidRPr="004A2789">
        <w:rPr>
          <w:rFonts w:ascii="Arial" w:hAnsi="Arial" w:cs="Arial"/>
          <w:color w:val="000000"/>
          <w:sz w:val="20"/>
          <w:szCs w:val="20"/>
        </w:rPr>
        <w:t>0,862</w:t>
      </w:r>
      <w:r w:rsidRPr="004A2789">
        <w:rPr>
          <w:rFonts w:ascii="Arial" w:hAnsi="Arial" w:cs="Arial"/>
          <w:sz w:val="20"/>
          <w:szCs w:val="20"/>
        </w:rPr>
        <w:t xml:space="preserve"> dan indeks reliabelitas tes </w:t>
      </w:r>
      <w:r w:rsidRPr="004A2789">
        <w:rPr>
          <w:rFonts w:ascii="Arial" w:hAnsi="Arial" w:cs="Arial"/>
          <w:i/>
          <w:sz w:val="20"/>
          <w:szCs w:val="20"/>
        </w:rPr>
        <w:t>Alpha Cronbach</w:t>
      </w:r>
      <w:r w:rsidRPr="004A2789">
        <w:rPr>
          <w:rFonts w:ascii="Arial" w:hAnsi="Arial" w:cs="Arial"/>
          <w:sz w:val="20"/>
          <w:szCs w:val="20"/>
        </w:rPr>
        <w:t xml:space="preserve"> sebesar 0,861 </w:t>
      </w:r>
      <w:r w:rsidRPr="004A2789">
        <w:rPr>
          <w:rFonts w:ascii="Arial" w:hAnsi="Arial" w:cs="Arial"/>
          <w:sz w:val="20"/>
          <w:szCs w:val="20"/>
          <w:lang w:val="sv-SE"/>
        </w:rPr>
        <w:t>dengan klasifikasi sangat tinggi</w:t>
      </w:r>
      <w:r w:rsidRPr="004A2789">
        <w:rPr>
          <w:rFonts w:ascii="Arial" w:hAnsi="Arial" w:cs="Arial"/>
          <w:sz w:val="20"/>
          <w:szCs w:val="20"/>
        </w:rPr>
        <w:t>.</w:t>
      </w:r>
      <w:r w:rsidRPr="004A2789">
        <w:rPr>
          <w:rFonts w:ascii="Arial" w:hAnsi="Arial" w:cs="Arial"/>
          <w:sz w:val="20"/>
          <w:szCs w:val="20"/>
          <w:lang w:eastAsia="ja-JP"/>
        </w:rPr>
        <w:t xml:space="preserve"> </w:t>
      </w:r>
    </w:p>
    <w:p w:rsidR="004A2789" w:rsidRPr="004A2789" w:rsidRDefault="004A2789" w:rsidP="004A2789">
      <w:pPr>
        <w:ind w:firstLine="547"/>
        <w:jc w:val="both"/>
        <w:rPr>
          <w:rFonts w:ascii="Arial" w:hAnsi="Arial" w:cs="Arial"/>
          <w:sz w:val="20"/>
          <w:szCs w:val="20"/>
          <w:lang w:val="id-ID"/>
        </w:rPr>
      </w:pPr>
      <w:proofErr w:type="gramStart"/>
      <w:r w:rsidRPr="004A2789">
        <w:rPr>
          <w:rFonts w:ascii="Arial" w:hAnsi="Arial" w:cs="Arial"/>
          <w:sz w:val="20"/>
          <w:szCs w:val="20"/>
        </w:rPr>
        <w:t>Aspek-</w:t>
      </w:r>
      <w:r w:rsidRPr="004A2789">
        <w:rPr>
          <w:rFonts w:ascii="Arial" w:hAnsi="Arial" w:cs="Arial"/>
          <w:sz w:val="20"/>
          <w:szCs w:val="20"/>
          <w:lang w:val="sv-SE"/>
        </w:rPr>
        <w:t>a</w:t>
      </w:r>
      <w:r w:rsidRPr="004A2789">
        <w:rPr>
          <w:rFonts w:ascii="Arial" w:hAnsi="Arial" w:cs="Arial"/>
          <w:sz w:val="20"/>
          <w:szCs w:val="20"/>
        </w:rPr>
        <w:t xml:space="preserve">spek yang diukur dalam </w:t>
      </w:r>
      <w:r w:rsidRPr="004A2789">
        <w:rPr>
          <w:rFonts w:ascii="Arial" w:hAnsi="Arial" w:cs="Arial"/>
          <w:bCs/>
          <w:sz w:val="20"/>
          <w:szCs w:val="20"/>
        </w:rPr>
        <w:t>sikap ilmiah meliputi</w:t>
      </w:r>
      <w:r w:rsidRPr="004A2789">
        <w:rPr>
          <w:rFonts w:ascii="Arial" w:hAnsi="Arial" w:cs="Arial"/>
          <w:bCs/>
          <w:sz w:val="20"/>
          <w:szCs w:val="20"/>
          <w:lang w:val="id-ID"/>
        </w:rPr>
        <w:t xml:space="preserve"> </w:t>
      </w:r>
      <w:r w:rsidRPr="004A2789">
        <w:rPr>
          <w:rFonts w:ascii="Arial" w:hAnsi="Arial" w:cs="Arial"/>
          <w:bCs/>
          <w:sz w:val="20"/>
          <w:szCs w:val="20"/>
        </w:rPr>
        <w:t>sikap ingin tahu, sikap respek terhadap data, sikap berpikir kritis, sikap penemuan dan kreativitas, sikap berpikiran terbuka dan kerjasama, sikap ketekunan, dan sikap peka terhadap lingkungan sekitar</w:t>
      </w:r>
      <w:r w:rsidRPr="004A2789">
        <w:rPr>
          <w:rFonts w:ascii="Arial" w:hAnsi="Arial" w:cs="Arial"/>
          <w:bCs/>
          <w:sz w:val="20"/>
          <w:szCs w:val="20"/>
          <w:lang w:val="id-ID"/>
        </w:rPr>
        <w:t>.</w:t>
      </w:r>
      <w:proofErr w:type="gramEnd"/>
      <w:r w:rsidRPr="004A2789">
        <w:rPr>
          <w:rFonts w:ascii="Arial" w:hAnsi="Arial" w:cs="Arial"/>
          <w:sz w:val="20"/>
          <w:szCs w:val="20"/>
        </w:rPr>
        <w:t xml:space="preserve"> </w:t>
      </w:r>
      <w:proofErr w:type="gramStart"/>
      <w:r w:rsidRPr="004A2789">
        <w:rPr>
          <w:rFonts w:ascii="Arial" w:hAnsi="Arial" w:cs="Arial"/>
          <w:sz w:val="20"/>
          <w:szCs w:val="20"/>
        </w:rPr>
        <w:t xml:space="preserve">Teknik pemberian skor pada tiap butir angket </w:t>
      </w:r>
      <w:r w:rsidRPr="004A2789">
        <w:rPr>
          <w:rFonts w:ascii="Arial" w:hAnsi="Arial" w:cs="Arial"/>
          <w:bCs/>
          <w:sz w:val="20"/>
          <w:szCs w:val="20"/>
        </w:rPr>
        <w:t xml:space="preserve">sikap </w:t>
      </w:r>
      <w:r w:rsidRPr="004A2789">
        <w:rPr>
          <w:rFonts w:ascii="Arial" w:hAnsi="Arial" w:cs="Arial"/>
          <w:bCs/>
          <w:sz w:val="20"/>
          <w:szCs w:val="20"/>
          <w:lang w:val="id-ID"/>
        </w:rPr>
        <w:t>ilmiah</w:t>
      </w:r>
      <w:r w:rsidRPr="004A2789">
        <w:rPr>
          <w:rFonts w:ascii="Arial" w:hAnsi="Arial" w:cs="Arial"/>
          <w:sz w:val="20"/>
          <w:szCs w:val="20"/>
        </w:rPr>
        <w:t xml:space="preserve"> menggunakan skala </w:t>
      </w:r>
      <w:r w:rsidRPr="004A2789">
        <w:rPr>
          <w:rFonts w:ascii="Arial" w:hAnsi="Arial" w:cs="Arial"/>
          <w:i/>
          <w:sz w:val="20"/>
          <w:szCs w:val="20"/>
        </w:rPr>
        <w:t>Likert</w:t>
      </w:r>
      <w:r w:rsidRPr="004A2789">
        <w:rPr>
          <w:rFonts w:ascii="Arial" w:hAnsi="Arial" w:cs="Arial"/>
          <w:sz w:val="20"/>
          <w:szCs w:val="20"/>
        </w:rPr>
        <w:t xml:space="preserve"> 1-5.</w:t>
      </w:r>
      <w:proofErr w:type="gramEnd"/>
      <w:r w:rsidRPr="004A2789">
        <w:rPr>
          <w:rFonts w:ascii="Arial" w:hAnsi="Arial" w:cs="Arial"/>
          <w:sz w:val="20"/>
          <w:szCs w:val="20"/>
          <w:lang w:val="id-ID"/>
        </w:rPr>
        <w:t xml:space="preserve"> </w:t>
      </w:r>
      <w:r w:rsidRPr="004A2789">
        <w:rPr>
          <w:rFonts w:ascii="Arial" w:hAnsi="Arial" w:cs="Arial"/>
          <w:sz w:val="20"/>
          <w:szCs w:val="20"/>
        </w:rPr>
        <w:t xml:space="preserve">Kuesioner sikap </w:t>
      </w:r>
      <w:r w:rsidRPr="004A2789">
        <w:rPr>
          <w:rFonts w:ascii="Arial" w:hAnsi="Arial" w:cs="Arial"/>
          <w:sz w:val="20"/>
          <w:szCs w:val="20"/>
          <w:lang w:val="id-ID"/>
        </w:rPr>
        <w:t xml:space="preserve">ilmiah </w:t>
      </w:r>
      <w:r w:rsidRPr="004A2789">
        <w:rPr>
          <w:rFonts w:ascii="Arial" w:hAnsi="Arial" w:cs="Arial"/>
          <w:sz w:val="20"/>
          <w:szCs w:val="20"/>
        </w:rPr>
        <w:t>terdiri dari 34 butir dengan indeks kosistensi internal butir (</w:t>
      </w:r>
      <w:r w:rsidRPr="004A2789">
        <w:rPr>
          <w:rFonts w:ascii="Arial" w:hAnsi="Arial" w:cs="Arial"/>
          <w:i/>
          <w:sz w:val="20"/>
          <w:szCs w:val="20"/>
        </w:rPr>
        <w:t>r</w:t>
      </w:r>
      <w:r w:rsidRPr="004A2789">
        <w:rPr>
          <w:rFonts w:ascii="Arial" w:hAnsi="Arial" w:cs="Arial"/>
          <w:sz w:val="20"/>
          <w:szCs w:val="20"/>
        </w:rPr>
        <w:t xml:space="preserve">) bergerak dari </w:t>
      </w:r>
      <w:r w:rsidRPr="004A2789">
        <w:rPr>
          <w:rFonts w:ascii="Arial" w:hAnsi="Arial" w:cs="Arial"/>
          <w:color w:val="000000"/>
          <w:sz w:val="20"/>
          <w:szCs w:val="20"/>
        </w:rPr>
        <w:t>0,311</w:t>
      </w:r>
      <w:r w:rsidRPr="004A2789">
        <w:rPr>
          <w:rFonts w:ascii="Arial" w:hAnsi="Arial" w:cs="Arial"/>
          <w:sz w:val="20"/>
          <w:szCs w:val="20"/>
        </w:rPr>
        <w:t xml:space="preserve"> </w:t>
      </w:r>
      <w:r w:rsidRPr="004A2789">
        <w:rPr>
          <w:rFonts w:ascii="Arial" w:hAnsi="Arial" w:cs="Arial"/>
          <w:sz w:val="20"/>
          <w:szCs w:val="20"/>
        </w:rPr>
        <w:lastRenderedPageBreak/>
        <w:t xml:space="preserve">s.d </w:t>
      </w:r>
      <w:r w:rsidRPr="004A2789">
        <w:rPr>
          <w:rFonts w:ascii="Arial" w:hAnsi="Arial" w:cs="Arial"/>
          <w:color w:val="000000"/>
          <w:sz w:val="20"/>
          <w:szCs w:val="20"/>
        </w:rPr>
        <w:t xml:space="preserve">0,691 </w:t>
      </w:r>
      <w:r w:rsidRPr="004A2789">
        <w:rPr>
          <w:rFonts w:ascii="Arial" w:hAnsi="Arial" w:cs="Arial"/>
          <w:sz w:val="20"/>
          <w:szCs w:val="20"/>
        </w:rPr>
        <w:t xml:space="preserve">dan indeks reliabelitas tes </w:t>
      </w:r>
      <w:r w:rsidRPr="004A2789">
        <w:rPr>
          <w:rFonts w:ascii="Arial" w:hAnsi="Arial" w:cs="Arial"/>
          <w:i/>
          <w:sz w:val="20"/>
          <w:szCs w:val="20"/>
        </w:rPr>
        <w:t>Alpha Cronbach</w:t>
      </w:r>
      <w:r w:rsidRPr="004A2789">
        <w:rPr>
          <w:rFonts w:ascii="Arial" w:hAnsi="Arial" w:cs="Arial"/>
          <w:sz w:val="20"/>
          <w:szCs w:val="20"/>
        </w:rPr>
        <w:t xml:space="preserve"> sebesar 0,899 </w:t>
      </w:r>
      <w:r w:rsidRPr="004A2789">
        <w:rPr>
          <w:rFonts w:ascii="Arial" w:hAnsi="Arial" w:cs="Arial"/>
          <w:sz w:val="20"/>
          <w:szCs w:val="20"/>
          <w:lang w:val="sv-SE"/>
        </w:rPr>
        <w:t>dengan klasifikasi sangat tinggi</w:t>
      </w:r>
      <w:r w:rsidRPr="004A2789">
        <w:rPr>
          <w:rFonts w:ascii="Arial" w:hAnsi="Arial" w:cs="Arial"/>
          <w:sz w:val="20"/>
          <w:szCs w:val="20"/>
        </w:rPr>
        <w:t xml:space="preserve">. </w:t>
      </w:r>
    </w:p>
    <w:p w:rsidR="00715AF2" w:rsidRDefault="004A2789" w:rsidP="004A2789">
      <w:pPr>
        <w:ind w:firstLine="547"/>
        <w:jc w:val="both"/>
        <w:rPr>
          <w:rFonts w:ascii="Arial" w:hAnsi="Arial" w:cs="Arial"/>
          <w:sz w:val="20"/>
          <w:szCs w:val="20"/>
        </w:rPr>
      </w:pPr>
      <w:proofErr w:type="gramStart"/>
      <w:r w:rsidRPr="004A2789">
        <w:rPr>
          <w:rFonts w:ascii="Arial" w:hAnsi="Arial" w:cs="Arial"/>
          <w:sz w:val="20"/>
          <w:szCs w:val="20"/>
        </w:rPr>
        <w:t xml:space="preserve">Data dianalisis secara deskriptif dan </w:t>
      </w:r>
      <w:r w:rsidRPr="004A2789">
        <w:rPr>
          <w:rFonts w:ascii="Arial" w:hAnsi="Arial" w:cs="Arial"/>
          <w:i/>
          <w:iCs/>
          <w:sz w:val="20"/>
          <w:szCs w:val="20"/>
        </w:rPr>
        <w:t>Multivariat Analysis of Covarian</w:t>
      </w:r>
      <w:r w:rsidRPr="004A2789">
        <w:rPr>
          <w:rFonts w:ascii="Arial" w:hAnsi="Arial" w:cs="Arial"/>
          <w:sz w:val="20"/>
          <w:szCs w:val="20"/>
        </w:rPr>
        <w:t xml:space="preserve"> </w:t>
      </w:r>
      <w:r w:rsidRPr="004A2789">
        <w:rPr>
          <w:rFonts w:ascii="Arial" w:hAnsi="Arial" w:cs="Arial"/>
          <w:sz w:val="20"/>
          <w:szCs w:val="20"/>
          <w:lang w:val="sv-SE"/>
        </w:rPr>
        <w:t>(MANCOVA)</w:t>
      </w:r>
      <w:r w:rsidRPr="004A2789">
        <w:rPr>
          <w:rFonts w:ascii="Arial" w:hAnsi="Arial" w:cs="Arial"/>
          <w:sz w:val="20"/>
          <w:szCs w:val="20"/>
        </w:rPr>
        <w:t>.</w:t>
      </w:r>
      <w:proofErr w:type="gramEnd"/>
      <w:r w:rsidRPr="004A2789">
        <w:rPr>
          <w:rFonts w:ascii="Arial" w:hAnsi="Arial" w:cs="Arial"/>
          <w:sz w:val="20"/>
          <w:szCs w:val="20"/>
        </w:rPr>
        <w:t xml:space="preserve"> </w:t>
      </w:r>
      <w:r w:rsidRPr="004A2789">
        <w:rPr>
          <w:rFonts w:ascii="Arial" w:eastAsia="Times New Roman" w:hAnsi="Arial" w:cs="Arial"/>
          <w:sz w:val="20"/>
          <w:szCs w:val="20"/>
        </w:rPr>
        <w:t xml:space="preserve">Analisis deskriptif digunakan untuk mendeskripsikan </w:t>
      </w:r>
      <w:r w:rsidRPr="004A2789">
        <w:rPr>
          <w:rFonts w:ascii="Arial" w:eastAsia="Times New Roman" w:hAnsi="Arial" w:cs="Arial"/>
          <w:sz w:val="20"/>
          <w:szCs w:val="20"/>
          <w:lang w:val="id-ID"/>
        </w:rPr>
        <w:t>nilai</w:t>
      </w:r>
      <w:r w:rsidRPr="004A2789">
        <w:rPr>
          <w:rFonts w:ascii="Arial" w:eastAsia="Times New Roman" w:hAnsi="Arial" w:cs="Arial"/>
          <w:sz w:val="20"/>
          <w:szCs w:val="20"/>
        </w:rPr>
        <w:t xml:space="preserve"> rata-rata dan simpangan </w:t>
      </w:r>
      <w:proofErr w:type="gramStart"/>
      <w:r w:rsidRPr="004A2789">
        <w:rPr>
          <w:rFonts w:ascii="Arial" w:eastAsia="Times New Roman" w:hAnsi="Arial" w:cs="Arial"/>
          <w:sz w:val="20"/>
          <w:szCs w:val="20"/>
        </w:rPr>
        <w:t>baku</w:t>
      </w:r>
      <w:proofErr w:type="gramEnd"/>
      <w:r w:rsidRPr="004A2789">
        <w:rPr>
          <w:rFonts w:ascii="Arial" w:eastAsia="Times New Roman" w:hAnsi="Arial" w:cs="Arial"/>
          <w:sz w:val="20"/>
          <w:szCs w:val="20"/>
        </w:rPr>
        <w:t xml:space="preserve"> </w:t>
      </w:r>
      <w:r w:rsidRPr="004A2789">
        <w:rPr>
          <w:rFonts w:ascii="Arial" w:hAnsi="Arial" w:cs="Arial"/>
          <w:sz w:val="20"/>
          <w:szCs w:val="20"/>
          <w:lang w:val="sv-SE"/>
        </w:rPr>
        <w:t>kemampuan berpikir kritis</w:t>
      </w:r>
      <w:r w:rsidRPr="004A2789">
        <w:rPr>
          <w:rFonts w:ascii="Arial" w:hAnsi="Arial" w:cs="Arial"/>
          <w:sz w:val="20"/>
          <w:szCs w:val="20"/>
          <w:lang w:val="id-ID"/>
        </w:rPr>
        <w:t xml:space="preserve"> dan sikap </w:t>
      </w:r>
      <w:r w:rsidRPr="004A2789">
        <w:rPr>
          <w:rFonts w:ascii="Arial" w:hAnsi="Arial" w:cs="Arial"/>
          <w:sz w:val="20"/>
          <w:szCs w:val="20"/>
        </w:rPr>
        <w:t xml:space="preserve">ilmiah. </w:t>
      </w:r>
      <w:r w:rsidRPr="004A2789">
        <w:rPr>
          <w:rFonts w:ascii="Arial" w:eastAsia="Times New Roman" w:hAnsi="Arial" w:cs="Arial"/>
          <w:sz w:val="20"/>
          <w:szCs w:val="20"/>
          <w:lang w:val="sv-SE"/>
        </w:rPr>
        <w:t>Pengujian hipotesis penelitian digunakan MANCOVA</w:t>
      </w:r>
      <w:r w:rsidRPr="004A2789">
        <w:rPr>
          <w:rFonts w:ascii="Arial" w:hAnsi="Arial" w:cs="Arial"/>
          <w:sz w:val="20"/>
          <w:szCs w:val="20"/>
          <w:lang w:val="sv-SE"/>
        </w:rPr>
        <w:t>.</w:t>
      </w:r>
      <w:r w:rsidRPr="004A2789">
        <w:rPr>
          <w:rFonts w:ascii="Arial" w:hAnsi="Arial" w:cs="Arial"/>
          <w:sz w:val="20"/>
          <w:szCs w:val="20"/>
        </w:rPr>
        <w:t xml:space="preserve"> </w:t>
      </w:r>
      <w:r w:rsidRPr="004A2789">
        <w:rPr>
          <w:rFonts w:ascii="Arial" w:eastAsia="Calibri" w:hAnsi="Arial" w:cs="Arial"/>
          <w:sz w:val="20"/>
          <w:szCs w:val="20"/>
        </w:rPr>
        <w:t>Sebelum</w:t>
      </w:r>
      <w:r w:rsidRPr="004A2789">
        <w:rPr>
          <w:rFonts w:ascii="Arial" w:eastAsia="Calibri" w:hAnsi="Arial" w:cs="Arial"/>
          <w:sz w:val="20"/>
          <w:szCs w:val="20"/>
          <w:lang w:val="id-ID"/>
        </w:rPr>
        <w:t xml:space="preserve">nya, </w:t>
      </w:r>
      <w:r w:rsidRPr="004A2789">
        <w:rPr>
          <w:rFonts w:ascii="Arial" w:eastAsia="Calibri" w:hAnsi="Arial" w:cs="Arial"/>
          <w:sz w:val="20"/>
          <w:szCs w:val="20"/>
        </w:rPr>
        <w:t xml:space="preserve">dilakukan </w:t>
      </w:r>
      <w:r w:rsidRPr="004A2789">
        <w:rPr>
          <w:rFonts w:ascii="Arial" w:hAnsi="Arial" w:cs="Arial"/>
          <w:sz w:val="20"/>
          <w:szCs w:val="20"/>
        </w:rPr>
        <w:t xml:space="preserve">uji normalitas, uji homogenitas data, uji homogenitas matriks varian/covarians, uji linieritas, dan uji </w:t>
      </w:r>
      <w:proofErr w:type="gramStart"/>
      <w:r w:rsidRPr="004A2789">
        <w:rPr>
          <w:rFonts w:ascii="Arial" w:hAnsi="Arial" w:cs="Arial"/>
          <w:sz w:val="20"/>
          <w:szCs w:val="20"/>
        </w:rPr>
        <w:t>kolinearitas  antar</w:t>
      </w:r>
      <w:r w:rsidRPr="004A2789">
        <w:rPr>
          <w:rFonts w:ascii="Arial" w:hAnsi="Arial" w:cs="Arial"/>
          <w:sz w:val="20"/>
          <w:szCs w:val="20"/>
          <w:lang w:val="id-ID"/>
        </w:rPr>
        <w:t>a</w:t>
      </w:r>
      <w:proofErr w:type="gramEnd"/>
      <w:r w:rsidRPr="004A2789">
        <w:rPr>
          <w:rFonts w:ascii="Arial" w:hAnsi="Arial" w:cs="Arial"/>
          <w:sz w:val="20"/>
          <w:szCs w:val="20"/>
        </w:rPr>
        <w:t xml:space="preserve"> </w:t>
      </w:r>
      <w:r w:rsidRPr="004A2789">
        <w:rPr>
          <w:rFonts w:ascii="Arial" w:hAnsi="Arial" w:cs="Arial"/>
          <w:sz w:val="20"/>
          <w:szCs w:val="20"/>
          <w:lang w:val="id-ID"/>
        </w:rPr>
        <w:t xml:space="preserve">dua </w:t>
      </w:r>
      <w:r w:rsidRPr="004A2789">
        <w:rPr>
          <w:rFonts w:ascii="Arial" w:hAnsi="Arial" w:cs="Arial"/>
          <w:sz w:val="20"/>
          <w:szCs w:val="20"/>
        </w:rPr>
        <w:t xml:space="preserve">variabel </w:t>
      </w:r>
      <w:r w:rsidRPr="004A2789">
        <w:rPr>
          <w:rFonts w:ascii="Arial" w:hAnsi="Arial" w:cs="Arial"/>
          <w:sz w:val="20"/>
          <w:szCs w:val="20"/>
          <w:lang w:val="id-ID"/>
        </w:rPr>
        <w:t>terikat</w:t>
      </w:r>
      <w:r w:rsidRPr="004A2789">
        <w:rPr>
          <w:rFonts w:ascii="Arial" w:hAnsi="Arial" w:cs="Arial"/>
          <w:sz w:val="20"/>
          <w:szCs w:val="20"/>
        </w:rPr>
        <w:t xml:space="preserve">. </w:t>
      </w:r>
      <w:proofErr w:type="gramStart"/>
      <w:r w:rsidRPr="004A2789">
        <w:rPr>
          <w:rFonts w:ascii="Arial" w:hAnsi="Arial" w:cs="Arial"/>
          <w:sz w:val="20"/>
          <w:szCs w:val="20"/>
        </w:rPr>
        <w:t xml:space="preserve">Program yang digunakan </w:t>
      </w:r>
      <w:r w:rsidRPr="004A2789">
        <w:rPr>
          <w:rFonts w:ascii="Arial" w:hAnsi="Arial" w:cs="Arial"/>
          <w:sz w:val="20"/>
          <w:szCs w:val="20"/>
          <w:lang w:val="id-ID"/>
        </w:rPr>
        <w:t xml:space="preserve">untuk analisis data adalah </w:t>
      </w:r>
      <w:r w:rsidRPr="004A2789">
        <w:rPr>
          <w:rFonts w:ascii="Arial" w:hAnsi="Arial" w:cs="Arial"/>
          <w:sz w:val="20"/>
          <w:szCs w:val="20"/>
        </w:rPr>
        <w:t>SPSS</w:t>
      </w:r>
      <w:r w:rsidRPr="004A2789">
        <w:rPr>
          <w:rFonts w:ascii="Arial" w:hAnsi="Arial" w:cs="Arial"/>
          <w:sz w:val="20"/>
          <w:szCs w:val="20"/>
          <w:lang w:val="id-ID"/>
        </w:rPr>
        <w:t xml:space="preserve"> </w:t>
      </w:r>
      <w:r w:rsidRPr="004A2789">
        <w:rPr>
          <w:rFonts w:ascii="Arial" w:hAnsi="Arial" w:cs="Arial"/>
          <w:sz w:val="20"/>
          <w:szCs w:val="20"/>
        </w:rPr>
        <w:t>1</w:t>
      </w:r>
      <w:r w:rsidRPr="004A2789">
        <w:rPr>
          <w:rFonts w:ascii="Arial" w:hAnsi="Arial" w:cs="Arial"/>
          <w:sz w:val="20"/>
          <w:szCs w:val="20"/>
          <w:lang w:val="id-ID"/>
        </w:rPr>
        <w:t>6</w:t>
      </w:r>
      <w:r w:rsidRPr="004A2789">
        <w:rPr>
          <w:rFonts w:ascii="Arial" w:hAnsi="Arial" w:cs="Arial"/>
          <w:sz w:val="20"/>
          <w:szCs w:val="20"/>
        </w:rPr>
        <w:t xml:space="preserve">.0 </w:t>
      </w:r>
      <w:r w:rsidRPr="004A2789">
        <w:rPr>
          <w:rFonts w:ascii="Arial" w:hAnsi="Arial" w:cs="Arial"/>
          <w:i/>
          <w:sz w:val="20"/>
          <w:szCs w:val="20"/>
        </w:rPr>
        <w:t>for Windows</w:t>
      </w:r>
      <w:r w:rsidRPr="004A2789">
        <w:rPr>
          <w:rFonts w:ascii="Arial" w:hAnsi="Arial" w:cs="Arial"/>
          <w:sz w:val="20"/>
          <w:szCs w:val="20"/>
        </w:rPr>
        <w:t xml:space="preserve"> </w:t>
      </w:r>
      <w:r w:rsidRPr="004A2789">
        <w:rPr>
          <w:rFonts w:ascii="Arial" w:hAnsi="Arial" w:cs="Arial"/>
          <w:sz w:val="20"/>
          <w:szCs w:val="20"/>
          <w:lang w:val="id-ID"/>
        </w:rPr>
        <w:t>dengan p</w:t>
      </w:r>
      <w:r w:rsidRPr="004A2789">
        <w:rPr>
          <w:rFonts w:ascii="Arial" w:hAnsi="Arial" w:cs="Arial"/>
          <w:sz w:val="20"/>
          <w:szCs w:val="20"/>
        </w:rPr>
        <w:t xml:space="preserve">engujian hipotesis pada taraf </w:t>
      </w:r>
      <w:r w:rsidRPr="004A2789">
        <w:rPr>
          <w:rFonts w:ascii="Arial" w:hAnsi="Arial" w:cs="Arial"/>
          <w:sz w:val="20"/>
          <w:szCs w:val="20"/>
          <w:lang w:val="id-ID"/>
        </w:rPr>
        <w:t xml:space="preserve">signifikansi </w:t>
      </w:r>
      <w:r w:rsidRPr="004A2789">
        <w:rPr>
          <w:rFonts w:ascii="Arial" w:hAnsi="Arial" w:cs="Arial"/>
          <w:sz w:val="20"/>
          <w:szCs w:val="20"/>
        </w:rPr>
        <w:t>5%.</w:t>
      </w:r>
      <w:proofErr w:type="gramEnd"/>
      <w:r>
        <w:rPr>
          <w:rFonts w:ascii="Arial" w:hAnsi="Arial" w:cs="Arial"/>
          <w:sz w:val="20"/>
          <w:szCs w:val="20"/>
        </w:rPr>
        <w:t xml:space="preserve"> </w:t>
      </w:r>
    </w:p>
    <w:p w:rsidR="00715AF2" w:rsidRPr="00CB373D" w:rsidRDefault="00715AF2" w:rsidP="006267C1">
      <w:pPr>
        <w:jc w:val="both"/>
        <w:rPr>
          <w:rFonts w:ascii="Arial" w:hAnsi="Arial" w:cs="Arial"/>
          <w:b/>
          <w:sz w:val="20"/>
          <w:szCs w:val="20"/>
        </w:rPr>
      </w:pPr>
    </w:p>
    <w:p w:rsidR="00CB373D" w:rsidRPr="00831E20" w:rsidRDefault="00831E20" w:rsidP="00CB373D">
      <w:pPr>
        <w:pStyle w:val="ListParagraph"/>
        <w:widowControl w:val="0"/>
        <w:numPr>
          <w:ilvl w:val="0"/>
          <w:numId w:val="6"/>
        </w:numPr>
        <w:tabs>
          <w:tab w:val="left" w:pos="284"/>
        </w:tabs>
        <w:spacing w:after="0"/>
        <w:ind w:left="0" w:firstLine="0"/>
        <w:jc w:val="both"/>
        <w:rPr>
          <w:rFonts w:ascii="Arial" w:eastAsia="MS Mincho" w:hAnsi="Arial"/>
          <w:sz w:val="20"/>
          <w:szCs w:val="20"/>
          <w:lang w:eastAsia="ja-JP"/>
        </w:rPr>
      </w:pPr>
      <w:r>
        <w:rPr>
          <w:rFonts w:ascii="Arial" w:hAnsi="Arial"/>
          <w:b/>
          <w:sz w:val="20"/>
          <w:szCs w:val="20"/>
          <w:lang w:val="en-US"/>
        </w:rPr>
        <w:t>Hasil dan Pembahasan</w:t>
      </w:r>
    </w:p>
    <w:p w:rsidR="00831E20" w:rsidRPr="00CB373D" w:rsidRDefault="00831E20" w:rsidP="00831E20">
      <w:pPr>
        <w:pStyle w:val="ListParagraph"/>
        <w:widowControl w:val="0"/>
        <w:tabs>
          <w:tab w:val="left" w:pos="284"/>
        </w:tabs>
        <w:spacing w:after="0"/>
        <w:ind w:left="0"/>
        <w:jc w:val="both"/>
        <w:rPr>
          <w:rFonts w:ascii="Arial" w:eastAsia="MS Mincho" w:hAnsi="Arial"/>
          <w:sz w:val="20"/>
          <w:szCs w:val="20"/>
          <w:lang w:eastAsia="ja-JP"/>
        </w:rPr>
      </w:pPr>
    </w:p>
    <w:p w:rsidR="00715AF2" w:rsidRDefault="001D4FCA" w:rsidP="004A2789">
      <w:pPr>
        <w:pStyle w:val="ListParagraph"/>
        <w:widowControl w:val="0"/>
        <w:tabs>
          <w:tab w:val="left" w:pos="567"/>
        </w:tabs>
        <w:spacing w:after="0" w:line="240" w:lineRule="auto"/>
        <w:ind w:left="0"/>
        <w:jc w:val="both"/>
        <w:rPr>
          <w:rFonts w:ascii="Arial" w:hAnsi="Arial"/>
          <w:color w:val="000000"/>
          <w:sz w:val="20"/>
          <w:szCs w:val="20"/>
        </w:rPr>
      </w:pPr>
      <w:r w:rsidRPr="00CB373D">
        <w:rPr>
          <w:rFonts w:ascii="Arial" w:eastAsia="MS Mincho" w:hAnsi="Arial"/>
          <w:sz w:val="20"/>
          <w:szCs w:val="20"/>
          <w:lang w:val="id-ID" w:eastAsia="ja-JP"/>
        </w:rPr>
        <w:tab/>
      </w:r>
      <w:r w:rsidR="004A2789" w:rsidRPr="004A2789">
        <w:rPr>
          <w:rFonts w:ascii="Arial" w:hAnsi="Arial"/>
          <w:color w:val="000000"/>
          <w:sz w:val="20"/>
          <w:szCs w:val="20"/>
          <w:lang w:val="es-PA"/>
        </w:rPr>
        <w:t xml:space="preserve">Deskripsi umum hasil penelitian yang dipaparkan adalah deskripsi </w:t>
      </w:r>
      <w:r w:rsidR="004A2789" w:rsidRPr="004A2789">
        <w:rPr>
          <w:rFonts w:ascii="Arial" w:hAnsi="Arial"/>
          <w:sz w:val="20"/>
          <w:szCs w:val="20"/>
          <w:lang w:val="es-PA"/>
        </w:rPr>
        <w:t xml:space="preserve">nilai </w:t>
      </w:r>
      <w:r w:rsidR="004A2789" w:rsidRPr="004A2789">
        <w:rPr>
          <w:rFonts w:ascii="Arial" w:hAnsi="Arial"/>
          <w:sz w:val="20"/>
          <w:szCs w:val="20"/>
          <w:lang w:val="es-PA" w:eastAsia="ja-JP"/>
        </w:rPr>
        <w:t>kemampuan berpikir kritis awal siswa, nilai sikap ilmiah awal</w:t>
      </w:r>
      <w:r w:rsidR="004A2789" w:rsidRPr="004A2789">
        <w:rPr>
          <w:rFonts w:ascii="Arial" w:hAnsi="Arial"/>
          <w:sz w:val="20"/>
          <w:szCs w:val="20"/>
        </w:rPr>
        <w:t xml:space="preserve">, nilai </w:t>
      </w:r>
      <w:r w:rsidR="004A2789" w:rsidRPr="004A2789">
        <w:rPr>
          <w:rFonts w:ascii="Arial" w:hAnsi="Arial"/>
          <w:sz w:val="20"/>
          <w:szCs w:val="20"/>
          <w:lang w:val="es-PA" w:eastAsia="ja-JP"/>
        </w:rPr>
        <w:t xml:space="preserve">kemampuan berpikir kritis siswa, dan nilai sikap ilmiah </w:t>
      </w:r>
      <w:r w:rsidR="004A2789" w:rsidRPr="004A2789">
        <w:rPr>
          <w:rFonts w:ascii="Arial" w:hAnsi="Arial"/>
          <w:color w:val="000000"/>
          <w:sz w:val="20"/>
          <w:szCs w:val="20"/>
        </w:rPr>
        <w:t xml:space="preserve">disajikan pada </w:t>
      </w:r>
      <w:r w:rsidR="004A2789" w:rsidRPr="004A2789">
        <w:rPr>
          <w:rFonts w:ascii="Arial" w:hAnsi="Arial"/>
          <w:color w:val="000000"/>
          <w:sz w:val="20"/>
          <w:szCs w:val="20"/>
          <w:lang w:val="id-ID"/>
        </w:rPr>
        <w:t>Tabel</w:t>
      </w:r>
      <w:r w:rsidR="004A2789" w:rsidRPr="004A2789">
        <w:rPr>
          <w:rFonts w:ascii="Arial" w:hAnsi="Arial"/>
          <w:color w:val="000000"/>
          <w:sz w:val="20"/>
          <w:szCs w:val="20"/>
        </w:rPr>
        <w:t>1</w:t>
      </w:r>
    </w:p>
    <w:p w:rsidR="004A2789" w:rsidRDefault="004A2789" w:rsidP="004A2789">
      <w:pPr>
        <w:pStyle w:val="ListParagraph"/>
        <w:widowControl w:val="0"/>
        <w:tabs>
          <w:tab w:val="left" w:pos="567"/>
        </w:tabs>
        <w:spacing w:after="0" w:line="240" w:lineRule="auto"/>
        <w:ind w:left="0"/>
        <w:jc w:val="both"/>
        <w:rPr>
          <w:rFonts w:ascii="Arial" w:hAnsi="Arial"/>
          <w:color w:val="000000"/>
          <w:sz w:val="20"/>
          <w:szCs w:val="20"/>
        </w:rPr>
      </w:pPr>
    </w:p>
    <w:p w:rsidR="004A2789" w:rsidRDefault="004A2789" w:rsidP="004A2789">
      <w:pPr>
        <w:tabs>
          <w:tab w:val="left" w:pos="7740"/>
        </w:tabs>
        <w:rPr>
          <w:rFonts w:ascii="Arial" w:eastAsia="Times New Roman" w:hAnsi="Arial" w:cs="Arial"/>
          <w:iCs/>
          <w:sz w:val="20"/>
          <w:szCs w:val="20"/>
        </w:rPr>
      </w:pPr>
      <w:proofErr w:type="gramStart"/>
      <w:r w:rsidRPr="004A2789">
        <w:rPr>
          <w:rFonts w:ascii="Arial" w:eastAsia="Times New Roman" w:hAnsi="Arial" w:cs="Arial"/>
          <w:b/>
          <w:iCs/>
          <w:sz w:val="20"/>
          <w:szCs w:val="20"/>
        </w:rPr>
        <w:t xml:space="preserve">Tabel </w:t>
      </w:r>
      <w:r w:rsidRPr="004A2789">
        <w:rPr>
          <w:rFonts w:ascii="Arial" w:eastAsia="Times New Roman" w:hAnsi="Arial" w:cs="Arial"/>
          <w:b/>
          <w:iCs/>
          <w:sz w:val="20"/>
          <w:szCs w:val="20"/>
          <w:lang w:val="id-ID"/>
        </w:rPr>
        <w:t>1</w:t>
      </w:r>
      <w:r w:rsidRPr="00F17A32">
        <w:rPr>
          <w:rFonts w:ascii="Arial" w:eastAsia="Times New Roman" w:hAnsi="Arial" w:cs="Arial"/>
          <w:iCs/>
          <w:sz w:val="20"/>
          <w:szCs w:val="20"/>
        </w:rPr>
        <w:t>.</w:t>
      </w:r>
      <w:proofErr w:type="gramEnd"/>
      <w:r w:rsidRPr="00F17A32">
        <w:rPr>
          <w:rFonts w:ascii="Arial" w:eastAsia="Times New Roman" w:hAnsi="Arial" w:cs="Arial"/>
          <w:iCs/>
          <w:sz w:val="20"/>
          <w:szCs w:val="20"/>
        </w:rPr>
        <w:t xml:space="preserve"> Rekapitulasi hasil analisis data berpikir kritis dan sikap ilmiah</w:t>
      </w:r>
    </w:p>
    <w:p w:rsidR="004A2789" w:rsidRDefault="004A2789" w:rsidP="004A2789">
      <w:pPr>
        <w:tabs>
          <w:tab w:val="left" w:pos="7740"/>
        </w:tabs>
        <w:rPr>
          <w:rFonts w:ascii="Arial" w:eastAsia="Times New Roman" w:hAnsi="Arial" w:cs="Arial"/>
          <w:iCs/>
          <w:sz w:val="20"/>
          <w:szCs w:val="20"/>
        </w:rPr>
      </w:pPr>
    </w:p>
    <w:tbl>
      <w:tblPr>
        <w:tblW w:w="0" w:type="auto"/>
        <w:tblInd w:w="108" w:type="dxa"/>
        <w:tblLook w:val="04A0" w:firstRow="1" w:lastRow="0" w:firstColumn="1" w:lastColumn="0" w:noHBand="0" w:noVBand="1"/>
      </w:tblPr>
      <w:tblGrid>
        <w:gridCol w:w="7"/>
        <w:gridCol w:w="1029"/>
        <w:gridCol w:w="1032"/>
        <w:gridCol w:w="926"/>
        <w:gridCol w:w="857"/>
        <w:gridCol w:w="926"/>
        <w:gridCol w:w="952"/>
        <w:gridCol w:w="926"/>
        <w:gridCol w:w="926"/>
        <w:gridCol w:w="926"/>
        <w:gridCol w:w="106"/>
      </w:tblGrid>
      <w:tr w:rsidR="004A2789" w:rsidRPr="004A2789" w:rsidTr="004A2789">
        <w:trPr>
          <w:gridBefore w:val="1"/>
          <w:gridAfter w:val="1"/>
          <w:wBefore w:w="7" w:type="dxa"/>
          <w:wAfter w:w="106" w:type="dxa"/>
        </w:trPr>
        <w:tc>
          <w:tcPr>
            <w:tcW w:w="1029" w:type="dxa"/>
            <w:vMerge w:val="restart"/>
            <w:tcBorders>
              <w:top w:val="single" w:sz="4" w:space="0" w:color="auto"/>
            </w:tcBorders>
            <w:shd w:val="clear" w:color="auto" w:fill="auto"/>
            <w:vAlign w:val="center"/>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Statistik</w:t>
            </w:r>
          </w:p>
        </w:tc>
        <w:tc>
          <w:tcPr>
            <w:tcW w:w="3741" w:type="dxa"/>
            <w:gridSpan w:val="4"/>
            <w:tcBorders>
              <w:top w:val="single" w:sz="4" w:space="0" w:color="auto"/>
            </w:tcBorders>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A</w:t>
            </w:r>
            <w:r w:rsidRPr="004A2789">
              <w:rPr>
                <w:rFonts w:ascii="Arial" w:hAnsi="Arial" w:cs="Arial"/>
                <w:bCs/>
                <w:sz w:val="20"/>
                <w:szCs w:val="20"/>
                <w:vertAlign w:val="subscript"/>
              </w:rPr>
              <w:t>1</w:t>
            </w:r>
          </w:p>
        </w:tc>
        <w:tc>
          <w:tcPr>
            <w:tcW w:w="3730" w:type="dxa"/>
            <w:gridSpan w:val="4"/>
            <w:tcBorders>
              <w:top w:val="single" w:sz="4" w:space="0" w:color="auto"/>
            </w:tcBorders>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A</w:t>
            </w:r>
            <w:r w:rsidRPr="004A2789">
              <w:rPr>
                <w:rFonts w:ascii="Arial" w:hAnsi="Arial" w:cs="Arial"/>
                <w:bCs/>
                <w:sz w:val="20"/>
                <w:szCs w:val="20"/>
                <w:vertAlign w:val="subscript"/>
              </w:rPr>
              <w:t>2</w:t>
            </w:r>
          </w:p>
        </w:tc>
      </w:tr>
      <w:tr w:rsidR="004A2789" w:rsidRPr="004A2789" w:rsidTr="004A2789">
        <w:trPr>
          <w:gridBefore w:val="1"/>
          <w:gridAfter w:val="1"/>
          <w:wBefore w:w="7" w:type="dxa"/>
          <w:wAfter w:w="106" w:type="dxa"/>
        </w:trPr>
        <w:tc>
          <w:tcPr>
            <w:tcW w:w="1029" w:type="dxa"/>
            <w:vMerge/>
            <w:tcBorders>
              <w:bottom w:val="single" w:sz="4" w:space="0" w:color="auto"/>
            </w:tcBorders>
            <w:shd w:val="clear" w:color="auto" w:fill="auto"/>
            <w:vAlign w:val="center"/>
          </w:tcPr>
          <w:p w:rsidR="004A2789" w:rsidRPr="004A2789" w:rsidRDefault="004A2789" w:rsidP="000E527A">
            <w:pPr>
              <w:jc w:val="center"/>
              <w:rPr>
                <w:rFonts w:ascii="Arial" w:hAnsi="Arial" w:cs="Arial"/>
                <w:bCs/>
                <w:sz w:val="20"/>
                <w:szCs w:val="20"/>
              </w:rPr>
            </w:pPr>
          </w:p>
        </w:tc>
        <w:tc>
          <w:tcPr>
            <w:tcW w:w="1032" w:type="dxa"/>
            <w:tcBorders>
              <w:bottom w:val="single" w:sz="4" w:space="0" w:color="auto"/>
            </w:tcBorders>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X</w:t>
            </w:r>
            <w:r w:rsidRPr="004A2789">
              <w:rPr>
                <w:rFonts w:ascii="Arial" w:hAnsi="Arial" w:cs="Arial"/>
                <w:bCs/>
                <w:sz w:val="20"/>
                <w:szCs w:val="20"/>
                <w:vertAlign w:val="subscript"/>
              </w:rPr>
              <w:t>11</w:t>
            </w:r>
          </w:p>
        </w:tc>
        <w:tc>
          <w:tcPr>
            <w:tcW w:w="926" w:type="dxa"/>
            <w:tcBorders>
              <w:bottom w:val="single" w:sz="4" w:space="0" w:color="auto"/>
            </w:tcBorders>
            <w:shd w:val="clear" w:color="auto" w:fill="auto"/>
            <w:vAlign w:val="center"/>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X</w:t>
            </w:r>
            <w:r w:rsidRPr="004A2789">
              <w:rPr>
                <w:rFonts w:ascii="Arial" w:hAnsi="Arial" w:cs="Arial"/>
                <w:bCs/>
                <w:sz w:val="20"/>
                <w:szCs w:val="20"/>
                <w:vertAlign w:val="subscript"/>
              </w:rPr>
              <w:t>12</w:t>
            </w:r>
          </w:p>
        </w:tc>
        <w:tc>
          <w:tcPr>
            <w:tcW w:w="857" w:type="dxa"/>
            <w:tcBorders>
              <w:bottom w:val="single" w:sz="4" w:space="0" w:color="auto"/>
            </w:tcBorders>
            <w:shd w:val="clear" w:color="auto" w:fill="auto"/>
            <w:vAlign w:val="center"/>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Y</w:t>
            </w:r>
            <w:r w:rsidRPr="004A2789">
              <w:rPr>
                <w:rFonts w:ascii="Arial" w:hAnsi="Arial" w:cs="Arial"/>
                <w:bCs/>
                <w:sz w:val="20"/>
                <w:szCs w:val="20"/>
                <w:vertAlign w:val="subscript"/>
              </w:rPr>
              <w:t>11</w:t>
            </w:r>
          </w:p>
        </w:tc>
        <w:tc>
          <w:tcPr>
            <w:tcW w:w="926" w:type="dxa"/>
            <w:tcBorders>
              <w:bottom w:val="single" w:sz="4" w:space="0" w:color="auto"/>
            </w:tcBorders>
            <w:shd w:val="clear" w:color="auto" w:fill="auto"/>
            <w:vAlign w:val="center"/>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Y</w:t>
            </w:r>
            <w:r w:rsidRPr="004A2789">
              <w:rPr>
                <w:rFonts w:ascii="Arial" w:hAnsi="Arial" w:cs="Arial"/>
                <w:bCs/>
                <w:sz w:val="20"/>
                <w:szCs w:val="20"/>
                <w:vertAlign w:val="subscript"/>
              </w:rPr>
              <w:t>12</w:t>
            </w:r>
          </w:p>
        </w:tc>
        <w:tc>
          <w:tcPr>
            <w:tcW w:w="952" w:type="dxa"/>
            <w:tcBorders>
              <w:bottom w:val="single" w:sz="4" w:space="0" w:color="auto"/>
            </w:tcBorders>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X</w:t>
            </w:r>
            <w:r w:rsidRPr="004A2789">
              <w:rPr>
                <w:rFonts w:ascii="Arial" w:hAnsi="Arial" w:cs="Arial"/>
                <w:bCs/>
                <w:sz w:val="20"/>
                <w:szCs w:val="20"/>
                <w:vertAlign w:val="subscript"/>
              </w:rPr>
              <w:t>21</w:t>
            </w:r>
          </w:p>
        </w:tc>
        <w:tc>
          <w:tcPr>
            <w:tcW w:w="926" w:type="dxa"/>
            <w:tcBorders>
              <w:bottom w:val="single" w:sz="4" w:space="0" w:color="auto"/>
            </w:tcBorders>
            <w:shd w:val="clear" w:color="auto" w:fill="auto"/>
            <w:vAlign w:val="center"/>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X</w:t>
            </w:r>
            <w:r w:rsidRPr="004A2789">
              <w:rPr>
                <w:rFonts w:ascii="Arial" w:hAnsi="Arial" w:cs="Arial"/>
                <w:bCs/>
                <w:sz w:val="20"/>
                <w:szCs w:val="20"/>
                <w:vertAlign w:val="subscript"/>
              </w:rPr>
              <w:t>22</w:t>
            </w:r>
          </w:p>
        </w:tc>
        <w:tc>
          <w:tcPr>
            <w:tcW w:w="926" w:type="dxa"/>
            <w:tcBorders>
              <w:bottom w:val="single" w:sz="4" w:space="0" w:color="auto"/>
            </w:tcBorders>
            <w:shd w:val="clear" w:color="auto" w:fill="auto"/>
            <w:vAlign w:val="center"/>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Y</w:t>
            </w:r>
            <w:r w:rsidRPr="004A2789">
              <w:rPr>
                <w:rFonts w:ascii="Arial" w:hAnsi="Arial" w:cs="Arial"/>
                <w:bCs/>
                <w:sz w:val="20"/>
                <w:szCs w:val="20"/>
                <w:vertAlign w:val="subscript"/>
              </w:rPr>
              <w:t>21</w:t>
            </w:r>
          </w:p>
        </w:tc>
        <w:tc>
          <w:tcPr>
            <w:tcW w:w="926" w:type="dxa"/>
            <w:tcBorders>
              <w:bottom w:val="single" w:sz="4" w:space="0" w:color="auto"/>
            </w:tcBorders>
            <w:shd w:val="clear" w:color="auto" w:fill="auto"/>
            <w:vAlign w:val="center"/>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Y</w:t>
            </w:r>
            <w:r w:rsidRPr="004A2789">
              <w:rPr>
                <w:rFonts w:ascii="Arial" w:hAnsi="Arial" w:cs="Arial"/>
                <w:bCs/>
                <w:sz w:val="20"/>
                <w:szCs w:val="20"/>
                <w:vertAlign w:val="subscript"/>
              </w:rPr>
              <w:t>22</w:t>
            </w:r>
          </w:p>
        </w:tc>
      </w:tr>
      <w:tr w:rsidR="004A2789" w:rsidRPr="004A2789" w:rsidTr="004A2789">
        <w:trPr>
          <w:gridBefore w:val="1"/>
          <w:gridAfter w:val="1"/>
          <w:wBefore w:w="7" w:type="dxa"/>
          <w:wAfter w:w="106" w:type="dxa"/>
        </w:trPr>
        <w:tc>
          <w:tcPr>
            <w:tcW w:w="1029" w:type="dxa"/>
            <w:tcBorders>
              <w:top w:val="single" w:sz="4" w:space="0" w:color="auto"/>
            </w:tcBorders>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Banyak Data (n)</w:t>
            </w:r>
          </w:p>
        </w:tc>
        <w:tc>
          <w:tcPr>
            <w:tcW w:w="1032" w:type="dxa"/>
            <w:tcBorders>
              <w:top w:val="single" w:sz="4" w:space="0" w:color="auto"/>
            </w:tcBorders>
          </w:tcPr>
          <w:p w:rsidR="004A2789" w:rsidRPr="004A2789" w:rsidRDefault="004A2789" w:rsidP="000E527A">
            <w:pPr>
              <w:jc w:val="center"/>
              <w:rPr>
                <w:rFonts w:ascii="Arial" w:hAnsi="Arial" w:cs="Arial"/>
                <w:bCs/>
                <w:sz w:val="20"/>
                <w:szCs w:val="20"/>
              </w:rPr>
            </w:pPr>
            <w:r w:rsidRPr="004A2789">
              <w:rPr>
                <w:rFonts w:ascii="Arial" w:hAnsi="Arial" w:cs="Arial"/>
                <w:bCs/>
                <w:sz w:val="20"/>
                <w:szCs w:val="20"/>
              </w:rPr>
              <w:t>30</w:t>
            </w:r>
          </w:p>
        </w:tc>
        <w:tc>
          <w:tcPr>
            <w:tcW w:w="926" w:type="dxa"/>
            <w:tcBorders>
              <w:top w:val="single" w:sz="4" w:space="0" w:color="auto"/>
            </w:tcBorders>
          </w:tcPr>
          <w:p w:rsidR="004A2789" w:rsidRPr="004A2789" w:rsidRDefault="004A2789" w:rsidP="000E527A">
            <w:pPr>
              <w:rPr>
                <w:rFonts w:ascii="Arial" w:hAnsi="Arial" w:cs="Arial"/>
                <w:sz w:val="20"/>
                <w:szCs w:val="20"/>
              </w:rPr>
            </w:pPr>
            <w:r w:rsidRPr="004A2789">
              <w:rPr>
                <w:rFonts w:ascii="Arial" w:hAnsi="Arial" w:cs="Arial"/>
                <w:bCs/>
                <w:sz w:val="20"/>
                <w:szCs w:val="20"/>
              </w:rPr>
              <w:t>30</w:t>
            </w:r>
          </w:p>
        </w:tc>
        <w:tc>
          <w:tcPr>
            <w:tcW w:w="857" w:type="dxa"/>
            <w:tcBorders>
              <w:top w:val="single" w:sz="4" w:space="0" w:color="auto"/>
            </w:tcBorders>
          </w:tcPr>
          <w:p w:rsidR="004A2789" w:rsidRPr="004A2789" w:rsidRDefault="004A2789" w:rsidP="000E527A">
            <w:pPr>
              <w:rPr>
                <w:rFonts w:ascii="Arial" w:hAnsi="Arial" w:cs="Arial"/>
                <w:sz w:val="20"/>
                <w:szCs w:val="20"/>
              </w:rPr>
            </w:pPr>
            <w:r w:rsidRPr="004A2789">
              <w:rPr>
                <w:rFonts w:ascii="Arial" w:hAnsi="Arial" w:cs="Arial"/>
                <w:bCs/>
                <w:sz w:val="20"/>
                <w:szCs w:val="20"/>
              </w:rPr>
              <w:t>30</w:t>
            </w:r>
          </w:p>
        </w:tc>
        <w:tc>
          <w:tcPr>
            <w:tcW w:w="926" w:type="dxa"/>
            <w:tcBorders>
              <w:top w:val="single" w:sz="4" w:space="0" w:color="auto"/>
            </w:tcBorders>
          </w:tcPr>
          <w:p w:rsidR="004A2789" w:rsidRPr="004A2789" w:rsidRDefault="004A2789" w:rsidP="000E527A">
            <w:pPr>
              <w:rPr>
                <w:rFonts w:ascii="Arial" w:hAnsi="Arial" w:cs="Arial"/>
                <w:sz w:val="20"/>
                <w:szCs w:val="20"/>
              </w:rPr>
            </w:pPr>
            <w:r w:rsidRPr="004A2789">
              <w:rPr>
                <w:rFonts w:ascii="Arial" w:hAnsi="Arial" w:cs="Arial"/>
                <w:bCs/>
                <w:sz w:val="20"/>
                <w:szCs w:val="20"/>
              </w:rPr>
              <w:t>30</w:t>
            </w:r>
          </w:p>
        </w:tc>
        <w:tc>
          <w:tcPr>
            <w:tcW w:w="952" w:type="dxa"/>
            <w:tcBorders>
              <w:top w:val="single" w:sz="4" w:space="0" w:color="auto"/>
            </w:tcBorders>
          </w:tcPr>
          <w:p w:rsidR="004A2789" w:rsidRPr="004A2789" w:rsidRDefault="004A2789" w:rsidP="000E527A">
            <w:pPr>
              <w:rPr>
                <w:rFonts w:ascii="Arial" w:hAnsi="Arial" w:cs="Arial"/>
                <w:sz w:val="20"/>
                <w:szCs w:val="20"/>
              </w:rPr>
            </w:pPr>
            <w:r w:rsidRPr="004A2789">
              <w:rPr>
                <w:rFonts w:ascii="Arial" w:hAnsi="Arial" w:cs="Arial"/>
                <w:sz w:val="20"/>
                <w:szCs w:val="20"/>
              </w:rPr>
              <w:t>30</w:t>
            </w:r>
          </w:p>
        </w:tc>
        <w:tc>
          <w:tcPr>
            <w:tcW w:w="926" w:type="dxa"/>
            <w:tcBorders>
              <w:top w:val="single" w:sz="4" w:space="0" w:color="auto"/>
            </w:tcBorders>
          </w:tcPr>
          <w:p w:rsidR="004A2789" w:rsidRPr="004A2789" w:rsidRDefault="004A2789" w:rsidP="000E527A">
            <w:pPr>
              <w:rPr>
                <w:rFonts w:ascii="Arial" w:hAnsi="Arial" w:cs="Arial"/>
                <w:sz w:val="20"/>
                <w:szCs w:val="20"/>
              </w:rPr>
            </w:pPr>
            <w:r w:rsidRPr="004A2789">
              <w:rPr>
                <w:rFonts w:ascii="Arial" w:hAnsi="Arial" w:cs="Arial"/>
                <w:sz w:val="20"/>
                <w:szCs w:val="20"/>
              </w:rPr>
              <w:t>30</w:t>
            </w:r>
          </w:p>
        </w:tc>
        <w:tc>
          <w:tcPr>
            <w:tcW w:w="926" w:type="dxa"/>
            <w:tcBorders>
              <w:top w:val="single" w:sz="4" w:space="0" w:color="auto"/>
            </w:tcBorders>
          </w:tcPr>
          <w:p w:rsidR="004A2789" w:rsidRPr="004A2789" w:rsidRDefault="004A2789" w:rsidP="000E527A">
            <w:pPr>
              <w:rPr>
                <w:rFonts w:ascii="Arial" w:hAnsi="Arial" w:cs="Arial"/>
                <w:sz w:val="20"/>
                <w:szCs w:val="20"/>
              </w:rPr>
            </w:pPr>
            <w:r w:rsidRPr="004A2789">
              <w:rPr>
                <w:rFonts w:ascii="Arial" w:hAnsi="Arial" w:cs="Arial"/>
                <w:bCs/>
                <w:sz w:val="20"/>
                <w:szCs w:val="20"/>
              </w:rPr>
              <w:t>30</w:t>
            </w:r>
          </w:p>
        </w:tc>
        <w:tc>
          <w:tcPr>
            <w:tcW w:w="926" w:type="dxa"/>
            <w:tcBorders>
              <w:top w:val="single" w:sz="4" w:space="0" w:color="auto"/>
            </w:tcBorders>
          </w:tcPr>
          <w:p w:rsidR="004A2789" w:rsidRPr="004A2789" w:rsidRDefault="004A2789" w:rsidP="000E527A">
            <w:pPr>
              <w:rPr>
                <w:rFonts w:ascii="Arial" w:hAnsi="Arial" w:cs="Arial"/>
                <w:sz w:val="20"/>
                <w:szCs w:val="20"/>
              </w:rPr>
            </w:pPr>
            <w:r w:rsidRPr="004A2789">
              <w:rPr>
                <w:rFonts w:ascii="Arial" w:hAnsi="Arial" w:cs="Arial"/>
                <w:bCs/>
                <w:sz w:val="20"/>
                <w:szCs w:val="20"/>
              </w:rPr>
              <w:t>30</w:t>
            </w:r>
          </w:p>
        </w:tc>
      </w:tr>
      <w:tr w:rsidR="004A2789" w:rsidRPr="004A2789" w:rsidTr="004A2789">
        <w:trPr>
          <w:gridBefore w:val="1"/>
          <w:gridAfter w:val="1"/>
          <w:wBefore w:w="7" w:type="dxa"/>
          <w:wAfter w:w="106" w:type="dxa"/>
        </w:trPr>
        <w:tc>
          <w:tcPr>
            <w:tcW w:w="1029" w:type="dxa"/>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Jumlah Data</w:t>
            </w:r>
          </w:p>
        </w:tc>
        <w:tc>
          <w:tcPr>
            <w:tcW w:w="103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1308</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2116</w:t>
            </w:r>
          </w:p>
        </w:tc>
        <w:tc>
          <w:tcPr>
            <w:tcW w:w="857"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2328</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2651</w:t>
            </w:r>
          </w:p>
        </w:tc>
        <w:tc>
          <w:tcPr>
            <w:tcW w:w="95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1038</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1995</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1926</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2110</w:t>
            </w:r>
          </w:p>
        </w:tc>
      </w:tr>
      <w:tr w:rsidR="004A2789" w:rsidRPr="004A2789" w:rsidTr="004A2789">
        <w:trPr>
          <w:gridBefore w:val="1"/>
          <w:gridAfter w:val="1"/>
          <w:wBefore w:w="7" w:type="dxa"/>
          <w:wAfter w:w="106" w:type="dxa"/>
        </w:trPr>
        <w:tc>
          <w:tcPr>
            <w:tcW w:w="1029" w:type="dxa"/>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Nilai Mak</w:t>
            </w:r>
          </w:p>
        </w:tc>
        <w:tc>
          <w:tcPr>
            <w:tcW w:w="103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74,00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84,00</w:t>
            </w:r>
          </w:p>
        </w:tc>
        <w:tc>
          <w:tcPr>
            <w:tcW w:w="857"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95.00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98,00</w:t>
            </w:r>
          </w:p>
        </w:tc>
        <w:tc>
          <w:tcPr>
            <w:tcW w:w="95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84,00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78,00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84,00</w:t>
            </w:r>
          </w:p>
        </w:tc>
      </w:tr>
      <w:tr w:rsidR="004A2789" w:rsidRPr="004A2789" w:rsidTr="004A2789">
        <w:trPr>
          <w:gridBefore w:val="1"/>
          <w:gridAfter w:val="1"/>
          <w:wBefore w:w="7" w:type="dxa"/>
          <w:wAfter w:w="106" w:type="dxa"/>
        </w:trPr>
        <w:tc>
          <w:tcPr>
            <w:tcW w:w="1029" w:type="dxa"/>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Nilai Min</w:t>
            </w:r>
          </w:p>
        </w:tc>
        <w:tc>
          <w:tcPr>
            <w:tcW w:w="103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13,00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56,00</w:t>
            </w:r>
          </w:p>
        </w:tc>
        <w:tc>
          <w:tcPr>
            <w:tcW w:w="857"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60,00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76,00</w:t>
            </w:r>
          </w:p>
        </w:tc>
        <w:tc>
          <w:tcPr>
            <w:tcW w:w="95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4.00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55.00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50.00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59,00</w:t>
            </w:r>
          </w:p>
        </w:tc>
      </w:tr>
      <w:tr w:rsidR="004A2789" w:rsidRPr="004A2789" w:rsidTr="004A2789">
        <w:trPr>
          <w:gridBefore w:val="1"/>
          <w:gridAfter w:val="1"/>
          <w:wBefore w:w="7" w:type="dxa"/>
          <w:wAfter w:w="106" w:type="dxa"/>
        </w:trPr>
        <w:tc>
          <w:tcPr>
            <w:tcW w:w="1029" w:type="dxa"/>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Range</w:t>
            </w:r>
          </w:p>
        </w:tc>
        <w:tc>
          <w:tcPr>
            <w:tcW w:w="103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61,00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28,00</w:t>
            </w:r>
          </w:p>
        </w:tc>
        <w:tc>
          <w:tcPr>
            <w:tcW w:w="857"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35,00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22.00</w:t>
            </w:r>
          </w:p>
        </w:tc>
        <w:tc>
          <w:tcPr>
            <w:tcW w:w="95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61,00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29,00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28,00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23,00</w:t>
            </w:r>
          </w:p>
        </w:tc>
      </w:tr>
      <w:tr w:rsidR="004A2789" w:rsidRPr="004A2789" w:rsidTr="004A2789">
        <w:trPr>
          <w:gridBefore w:val="1"/>
          <w:gridAfter w:val="1"/>
          <w:wBefore w:w="7" w:type="dxa"/>
          <w:wAfter w:w="106" w:type="dxa"/>
        </w:trPr>
        <w:tc>
          <w:tcPr>
            <w:tcW w:w="1029" w:type="dxa"/>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Mean</w:t>
            </w:r>
          </w:p>
        </w:tc>
        <w:tc>
          <w:tcPr>
            <w:tcW w:w="103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43,60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70,53</w:t>
            </w:r>
          </w:p>
        </w:tc>
        <w:tc>
          <w:tcPr>
            <w:tcW w:w="857"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77,60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88,37</w:t>
            </w:r>
          </w:p>
        </w:tc>
        <w:tc>
          <w:tcPr>
            <w:tcW w:w="95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34,60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66,50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64,20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70,33</w:t>
            </w:r>
          </w:p>
        </w:tc>
      </w:tr>
      <w:tr w:rsidR="004A2789" w:rsidRPr="004A2789" w:rsidTr="004A2789">
        <w:trPr>
          <w:gridBefore w:val="1"/>
          <w:gridAfter w:val="1"/>
          <w:wBefore w:w="7" w:type="dxa"/>
          <w:wAfter w:w="106" w:type="dxa"/>
        </w:trPr>
        <w:tc>
          <w:tcPr>
            <w:tcW w:w="1029" w:type="dxa"/>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Median</w:t>
            </w:r>
          </w:p>
        </w:tc>
        <w:tc>
          <w:tcPr>
            <w:tcW w:w="103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42,50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71,00</w:t>
            </w:r>
          </w:p>
        </w:tc>
        <w:tc>
          <w:tcPr>
            <w:tcW w:w="857"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78,00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88,50</w:t>
            </w:r>
          </w:p>
        </w:tc>
        <w:tc>
          <w:tcPr>
            <w:tcW w:w="95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33,50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70,50</w:t>
            </w:r>
          </w:p>
        </w:tc>
      </w:tr>
      <w:tr w:rsidR="004A2789" w:rsidRPr="004A2789" w:rsidTr="004A2789">
        <w:trPr>
          <w:gridBefore w:val="1"/>
          <w:gridAfter w:val="1"/>
          <w:wBefore w:w="7" w:type="dxa"/>
          <w:wAfter w:w="106" w:type="dxa"/>
        </w:trPr>
        <w:tc>
          <w:tcPr>
            <w:tcW w:w="1029" w:type="dxa"/>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Modus</w:t>
            </w:r>
          </w:p>
        </w:tc>
        <w:tc>
          <w:tcPr>
            <w:tcW w:w="103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35,00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72,00</w:t>
            </w:r>
          </w:p>
        </w:tc>
        <w:tc>
          <w:tcPr>
            <w:tcW w:w="857"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80,00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82,00</w:t>
            </w:r>
          </w:p>
        </w:tc>
        <w:tc>
          <w:tcPr>
            <w:tcW w:w="95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26,00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65,00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60,00</w:t>
            </w:r>
          </w:p>
        </w:tc>
      </w:tr>
      <w:tr w:rsidR="004A2789" w:rsidRPr="004A2789" w:rsidTr="004A2789">
        <w:trPr>
          <w:gridBefore w:val="1"/>
          <w:gridAfter w:val="1"/>
          <w:wBefore w:w="7" w:type="dxa"/>
          <w:wAfter w:w="106" w:type="dxa"/>
        </w:trPr>
        <w:tc>
          <w:tcPr>
            <w:tcW w:w="1029" w:type="dxa"/>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Standar Deviasi (S)</w:t>
            </w:r>
          </w:p>
        </w:tc>
        <w:tc>
          <w:tcPr>
            <w:tcW w:w="103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15,48</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6,21</w:t>
            </w:r>
          </w:p>
        </w:tc>
        <w:tc>
          <w:tcPr>
            <w:tcW w:w="857"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8,83</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6,08</w:t>
            </w:r>
          </w:p>
        </w:tc>
        <w:tc>
          <w:tcPr>
            <w:tcW w:w="952"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15,48</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7,66</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8,70</w:t>
            </w:r>
          </w:p>
        </w:tc>
        <w:tc>
          <w:tcPr>
            <w:tcW w:w="926" w:type="dxa"/>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5,96</w:t>
            </w:r>
          </w:p>
        </w:tc>
      </w:tr>
      <w:tr w:rsidR="004A2789" w:rsidRPr="004A2789" w:rsidTr="004A2789">
        <w:trPr>
          <w:gridBefore w:val="1"/>
          <w:gridAfter w:val="1"/>
          <w:wBefore w:w="7" w:type="dxa"/>
          <w:wAfter w:w="106" w:type="dxa"/>
        </w:trPr>
        <w:tc>
          <w:tcPr>
            <w:tcW w:w="1029" w:type="dxa"/>
            <w:tcBorders>
              <w:bottom w:val="single" w:sz="4" w:space="0" w:color="auto"/>
            </w:tcBorders>
          </w:tcPr>
          <w:p w:rsidR="004A2789" w:rsidRPr="004A2789" w:rsidRDefault="004A2789" w:rsidP="000E527A">
            <w:pPr>
              <w:jc w:val="both"/>
              <w:rPr>
                <w:rFonts w:ascii="Arial" w:hAnsi="Arial" w:cs="Arial"/>
                <w:bCs/>
                <w:sz w:val="20"/>
                <w:szCs w:val="20"/>
              </w:rPr>
            </w:pPr>
            <w:r w:rsidRPr="004A2789">
              <w:rPr>
                <w:rFonts w:ascii="Arial" w:hAnsi="Arial" w:cs="Arial"/>
                <w:bCs/>
                <w:sz w:val="20"/>
                <w:szCs w:val="20"/>
              </w:rPr>
              <w:t>Varians (S</w:t>
            </w:r>
            <w:r w:rsidRPr="004A2789">
              <w:rPr>
                <w:rFonts w:ascii="Arial" w:hAnsi="Arial" w:cs="Arial"/>
                <w:bCs/>
                <w:sz w:val="20"/>
                <w:szCs w:val="20"/>
                <w:vertAlign w:val="superscript"/>
              </w:rPr>
              <w:t>2</w:t>
            </w:r>
            <w:r w:rsidRPr="004A2789">
              <w:rPr>
                <w:rFonts w:ascii="Arial" w:hAnsi="Arial" w:cs="Arial"/>
                <w:bCs/>
                <w:sz w:val="20"/>
                <w:szCs w:val="20"/>
              </w:rPr>
              <w:t>)</w:t>
            </w:r>
          </w:p>
        </w:tc>
        <w:tc>
          <w:tcPr>
            <w:tcW w:w="1032" w:type="dxa"/>
            <w:tcBorders>
              <w:bottom w:val="single" w:sz="4" w:space="0" w:color="auto"/>
            </w:tcBorders>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239,77</w:t>
            </w:r>
          </w:p>
        </w:tc>
        <w:tc>
          <w:tcPr>
            <w:tcW w:w="926" w:type="dxa"/>
            <w:tcBorders>
              <w:bottom w:val="single" w:sz="4" w:space="0" w:color="auto"/>
            </w:tcBorders>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38,60</w:t>
            </w:r>
          </w:p>
        </w:tc>
        <w:tc>
          <w:tcPr>
            <w:tcW w:w="857" w:type="dxa"/>
            <w:tcBorders>
              <w:bottom w:val="single" w:sz="4" w:space="0" w:color="auto"/>
            </w:tcBorders>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77,97</w:t>
            </w:r>
          </w:p>
        </w:tc>
        <w:tc>
          <w:tcPr>
            <w:tcW w:w="926" w:type="dxa"/>
            <w:tcBorders>
              <w:bottom w:val="single" w:sz="4" w:space="0" w:color="auto"/>
            </w:tcBorders>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36,93</w:t>
            </w:r>
          </w:p>
        </w:tc>
        <w:tc>
          <w:tcPr>
            <w:tcW w:w="952" w:type="dxa"/>
            <w:tcBorders>
              <w:bottom w:val="single" w:sz="4" w:space="0" w:color="auto"/>
            </w:tcBorders>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239,77</w:t>
            </w:r>
          </w:p>
        </w:tc>
        <w:tc>
          <w:tcPr>
            <w:tcW w:w="926" w:type="dxa"/>
            <w:tcBorders>
              <w:bottom w:val="single" w:sz="4" w:space="0" w:color="auto"/>
            </w:tcBorders>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58,60</w:t>
            </w:r>
          </w:p>
        </w:tc>
        <w:tc>
          <w:tcPr>
            <w:tcW w:w="926" w:type="dxa"/>
            <w:tcBorders>
              <w:bottom w:val="single" w:sz="4" w:space="0" w:color="auto"/>
            </w:tcBorders>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75,61</w:t>
            </w:r>
          </w:p>
        </w:tc>
        <w:tc>
          <w:tcPr>
            <w:tcW w:w="926" w:type="dxa"/>
            <w:tcBorders>
              <w:bottom w:val="single" w:sz="4" w:space="0" w:color="auto"/>
            </w:tcBorders>
            <w:vAlign w:val="bottom"/>
          </w:tcPr>
          <w:p w:rsidR="004A2789" w:rsidRPr="004A2789" w:rsidRDefault="004A2789" w:rsidP="000E527A">
            <w:pPr>
              <w:jc w:val="right"/>
              <w:rPr>
                <w:rFonts w:ascii="Arial" w:hAnsi="Arial" w:cs="Arial"/>
                <w:color w:val="000000"/>
                <w:sz w:val="20"/>
                <w:szCs w:val="20"/>
              </w:rPr>
            </w:pPr>
            <w:r w:rsidRPr="004A2789">
              <w:rPr>
                <w:rFonts w:ascii="Arial" w:hAnsi="Arial" w:cs="Arial"/>
                <w:color w:val="000000"/>
                <w:sz w:val="20"/>
                <w:szCs w:val="20"/>
              </w:rPr>
              <w:t>35,47</w:t>
            </w:r>
          </w:p>
        </w:tc>
      </w:tr>
      <w:tr w:rsidR="004A2789" w:rsidRPr="004A2789" w:rsidTr="004A2789">
        <w:tc>
          <w:tcPr>
            <w:tcW w:w="8613" w:type="dxa"/>
            <w:gridSpan w:val="11"/>
          </w:tcPr>
          <w:p w:rsidR="004A2789" w:rsidRPr="004A2789" w:rsidRDefault="004A2789" w:rsidP="000E527A">
            <w:pPr>
              <w:autoSpaceDE w:val="0"/>
              <w:autoSpaceDN w:val="0"/>
              <w:adjustRightInd w:val="0"/>
              <w:jc w:val="both"/>
              <w:rPr>
                <w:rFonts w:ascii="Arial" w:hAnsi="Arial" w:cs="Arial"/>
                <w:b/>
                <w:sz w:val="20"/>
                <w:szCs w:val="20"/>
              </w:rPr>
            </w:pPr>
          </w:p>
          <w:p w:rsidR="004A2789" w:rsidRPr="004A2789" w:rsidRDefault="004A2789" w:rsidP="000E527A">
            <w:pPr>
              <w:autoSpaceDE w:val="0"/>
              <w:autoSpaceDN w:val="0"/>
              <w:adjustRightInd w:val="0"/>
              <w:jc w:val="both"/>
              <w:rPr>
                <w:rFonts w:ascii="Arial" w:hAnsi="Arial" w:cs="Arial"/>
                <w:sz w:val="20"/>
                <w:szCs w:val="20"/>
                <w:lang w:val="id-ID"/>
              </w:rPr>
            </w:pPr>
            <w:r w:rsidRPr="004A2789">
              <w:rPr>
                <w:rFonts w:ascii="Arial" w:hAnsi="Arial" w:cs="Arial"/>
                <w:b/>
                <w:sz w:val="20"/>
                <w:szCs w:val="20"/>
              </w:rPr>
              <w:t>Keterangan:</w:t>
            </w:r>
            <w:r w:rsidRPr="004A2789">
              <w:rPr>
                <w:rFonts w:ascii="Arial" w:hAnsi="Arial" w:cs="Arial"/>
                <w:sz w:val="20"/>
                <w:szCs w:val="20"/>
                <w:lang w:val="id-ID"/>
              </w:rPr>
              <w:t xml:space="preserve"> </w:t>
            </w:r>
            <w:proofErr w:type="gramStart"/>
            <w:r w:rsidRPr="004A2789">
              <w:rPr>
                <w:rFonts w:ascii="Arial" w:hAnsi="Arial" w:cs="Arial"/>
                <w:sz w:val="20"/>
                <w:szCs w:val="20"/>
              </w:rPr>
              <w:t>A</w:t>
            </w:r>
            <w:r w:rsidRPr="004A2789">
              <w:rPr>
                <w:rFonts w:ascii="Arial" w:hAnsi="Arial" w:cs="Arial"/>
                <w:sz w:val="20"/>
                <w:szCs w:val="20"/>
                <w:vertAlign w:val="subscript"/>
              </w:rPr>
              <w:t xml:space="preserve">1 </w:t>
            </w:r>
            <w:r w:rsidRPr="004A2789">
              <w:rPr>
                <w:rFonts w:ascii="Arial" w:hAnsi="Arial" w:cs="Arial"/>
                <w:sz w:val="20"/>
                <w:szCs w:val="20"/>
              </w:rPr>
              <w:t xml:space="preserve"> =</w:t>
            </w:r>
            <w:proofErr w:type="gramEnd"/>
            <w:r w:rsidRPr="004A2789">
              <w:rPr>
                <w:rFonts w:ascii="Arial" w:hAnsi="Arial" w:cs="Arial"/>
                <w:sz w:val="20"/>
                <w:szCs w:val="20"/>
              </w:rPr>
              <w:t xml:space="preserve"> Model STM</w:t>
            </w:r>
            <w:r w:rsidRPr="004A2789">
              <w:rPr>
                <w:rFonts w:ascii="Arial" w:hAnsi="Arial" w:cs="Arial"/>
                <w:sz w:val="20"/>
                <w:szCs w:val="20"/>
                <w:lang w:val="id-ID"/>
              </w:rPr>
              <w:t xml:space="preserve">, </w:t>
            </w:r>
            <w:r w:rsidRPr="004A2789">
              <w:rPr>
                <w:rFonts w:ascii="Arial" w:hAnsi="Arial" w:cs="Arial"/>
                <w:sz w:val="20"/>
                <w:szCs w:val="20"/>
              </w:rPr>
              <w:t>A</w:t>
            </w:r>
            <w:r w:rsidRPr="004A2789">
              <w:rPr>
                <w:rFonts w:ascii="Arial" w:hAnsi="Arial" w:cs="Arial"/>
                <w:sz w:val="20"/>
                <w:szCs w:val="20"/>
                <w:vertAlign w:val="subscript"/>
              </w:rPr>
              <w:t xml:space="preserve">2 </w:t>
            </w:r>
            <w:r w:rsidRPr="004A2789">
              <w:rPr>
                <w:rFonts w:ascii="Arial" w:hAnsi="Arial" w:cs="Arial"/>
                <w:sz w:val="20"/>
                <w:szCs w:val="20"/>
              </w:rPr>
              <w:t xml:space="preserve"> = Model DI</w:t>
            </w:r>
            <w:r w:rsidRPr="004A2789">
              <w:rPr>
                <w:rFonts w:ascii="Arial" w:hAnsi="Arial" w:cs="Arial"/>
                <w:sz w:val="20"/>
                <w:szCs w:val="20"/>
                <w:lang w:val="id-ID"/>
              </w:rPr>
              <w:t xml:space="preserve">, </w:t>
            </w:r>
            <w:r w:rsidRPr="004A2789">
              <w:rPr>
                <w:rFonts w:ascii="Arial" w:hAnsi="Arial" w:cs="Arial"/>
                <w:sz w:val="20"/>
                <w:szCs w:val="20"/>
              </w:rPr>
              <w:t>X</w:t>
            </w:r>
            <w:r w:rsidRPr="004A2789">
              <w:rPr>
                <w:rFonts w:ascii="Arial" w:hAnsi="Arial" w:cs="Arial"/>
                <w:sz w:val="20"/>
                <w:szCs w:val="20"/>
                <w:vertAlign w:val="subscript"/>
              </w:rPr>
              <w:t>11</w:t>
            </w:r>
            <w:r w:rsidRPr="004A2789">
              <w:rPr>
                <w:rFonts w:ascii="Arial" w:hAnsi="Arial" w:cs="Arial"/>
                <w:sz w:val="20"/>
                <w:szCs w:val="20"/>
              </w:rPr>
              <w:t xml:space="preserve"> = Hasil </w:t>
            </w:r>
            <w:r w:rsidRPr="004A2789">
              <w:rPr>
                <w:rFonts w:ascii="Arial" w:hAnsi="Arial" w:cs="Arial"/>
                <w:i/>
                <w:sz w:val="20"/>
                <w:szCs w:val="20"/>
              </w:rPr>
              <w:t>pre-test</w:t>
            </w:r>
            <w:r w:rsidRPr="004A2789">
              <w:rPr>
                <w:rFonts w:ascii="Arial" w:hAnsi="Arial" w:cs="Arial"/>
                <w:sz w:val="20"/>
                <w:szCs w:val="20"/>
              </w:rPr>
              <w:t xml:space="preserve"> berpikir kritis model STM </w:t>
            </w:r>
            <w:r w:rsidRPr="004A2789">
              <w:rPr>
                <w:rFonts w:ascii="Arial" w:hAnsi="Arial" w:cs="Arial"/>
                <w:sz w:val="20"/>
                <w:szCs w:val="20"/>
                <w:lang w:val="id-ID"/>
              </w:rPr>
              <w:t xml:space="preserve">, </w:t>
            </w:r>
            <w:r w:rsidRPr="004A2789">
              <w:rPr>
                <w:rFonts w:ascii="Arial" w:hAnsi="Arial" w:cs="Arial"/>
                <w:sz w:val="20"/>
                <w:szCs w:val="20"/>
              </w:rPr>
              <w:t>X</w:t>
            </w:r>
            <w:r w:rsidRPr="004A2789">
              <w:rPr>
                <w:rFonts w:ascii="Arial" w:hAnsi="Arial" w:cs="Arial"/>
                <w:sz w:val="20"/>
                <w:szCs w:val="20"/>
                <w:vertAlign w:val="subscript"/>
              </w:rPr>
              <w:t>12</w:t>
            </w:r>
            <w:r w:rsidRPr="004A2789">
              <w:rPr>
                <w:rFonts w:ascii="Arial" w:hAnsi="Arial" w:cs="Arial"/>
                <w:sz w:val="20"/>
                <w:szCs w:val="20"/>
              </w:rPr>
              <w:t xml:space="preserve"> = Hasil </w:t>
            </w:r>
            <w:r w:rsidRPr="004A2789">
              <w:rPr>
                <w:rFonts w:ascii="Arial" w:hAnsi="Arial" w:cs="Arial"/>
                <w:i/>
                <w:sz w:val="20"/>
                <w:szCs w:val="20"/>
              </w:rPr>
              <w:t>pre-test</w:t>
            </w:r>
            <w:r w:rsidRPr="004A2789">
              <w:rPr>
                <w:rFonts w:ascii="Arial" w:hAnsi="Arial" w:cs="Arial"/>
                <w:sz w:val="20"/>
                <w:szCs w:val="20"/>
              </w:rPr>
              <w:t xml:space="preserve"> sikap ilmiah model STM</w:t>
            </w:r>
            <w:r w:rsidRPr="004A2789">
              <w:rPr>
                <w:rFonts w:ascii="Arial" w:hAnsi="Arial" w:cs="Arial"/>
                <w:sz w:val="20"/>
                <w:szCs w:val="20"/>
                <w:lang w:val="id-ID"/>
              </w:rPr>
              <w:t xml:space="preserve">, </w:t>
            </w:r>
            <w:r w:rsidRPr="004A2789">
              <w:rPr>
                <w:rFonts w:ascii="Arial" w:hAnsi="Arial" w:cs="Arial"/>
                <w:sz w:val="20"/>
                <w:szCs w:val="20"/>
              </w:rPr>
              <w:t>Y</w:t>
            </w:r>
            <w:r w:rsidRPr="004A2789">
              <w:rPr>
                <w:rFonts w:ascii="Arial" w:hAnsi="Arial" w:cs="Arial"/>
                <w:sz w:val="20"/>
                <w:szCs w:val="20"/>
                <w:vertAlign w:val="subscript"/>
              </w:rPr>
              <w:t>11</w:t>
            </w:r>
            <w:r w:rsidRPr="004A2789">
              <w:rPr>
                <w:rFonts w:ascii="Arial" w:hAnsi="Arial" w:cs="Arial"/>
                <w:sz w:val="20"/>
                <w:szCs w:val="20"/>
              </w:rPr>
              <w:t xml:space="preserve"> = Hasil </w:t>
            </w:r>
            <w:r w:rsidRPr="004A2789">
              <w:rPr>
                <w:rFonts w:ascii="Arial" w:hAnsi="Arial" w:cs="Arial"/>
                <w:i/>
                <w:sz w:val="20"/>
                <w:szCs w:val="20"/>
              </w:rPr>
              <w:t>post-test</w:t>
            </w:r>
            <w:r w:rsidRPr="004A2789">
              <w:rPr>
                <w:rFonts w:ascii="Arial" w:hAnsi="Arial" w:cs="Arial"/>
                <w:sz w:val="20"/>
                <w:szCs w:val="20"/>
              </w:rPr>
              <w:t xml:space="preserve"> berpikir kritis model STM</w:t>
            </w:r>
            <w:r w:rsidRPr="004A2789">
              <w:rPr>
                <w:rFonts w:ascii="Arial" w:hAnsi="Arial" w:cs="Arial"/>
                <w:sz w:val="20"/>
                <w:szCs w:val="20"/>
                <w:lang w:val="id-ID"/>
              </w:rPr>
              <w:t xml:space="preserve">, </w:t>
            </w:r>
            <w:r w:rsidRPr="004A2789">
              <w:rPr>
                <w:rFonts w:ascii="Arial" w:hAnsi="Arial" w:cs="Arial"/>
                <w:sz w:val="20"/>
                <w:szCs w:val="20"/>
              </w:rPr>
              <w:t>Y</w:t>
            </w:r>
            <w:r w:rsidRPr="004A2789">
              <w:rPr>
                <w:rFonts w:ascii="Arial" w:hAnsi="Arial" w:cs="Arial"/>
                <w:sz w:val="20"/>
                <w:szCs w:val="20"/>
                <w:vertAlign w:val="subscript"/>
              </w:rPr>
              <w:t>12</w:t>
            </w:r>
            <w:r w:rsidRPr="004A2789">
              <w:rPr>
                <w:rFonts w:ascii="Arial" w:hAnsi="Arial" w:cs="Arial"/>
                <w:sz w:val="20"/>
                <w:szCs w:val="20"/>
              </w:rPr>
              <w:t xml:space="preserve"> = Hasil </w:t>
            </w:r>
            <w:r w:rsidRPr="004A2789">
              <w:rPr>
                <w:rFonts w:ascii="Arial" w:hAnsi="Arial" w:cs="Arial"/>
                <w:i/>
                <w:sz w:val="20"/>
                <w:szCs w:val="20"/>
              </w:rPr>
              <w:t>post-test</w:t>
            </w:r>
            <w:r w:rsidRPr="004A2789">
              <w:rPr>
                <w:rFonts w:ascii="Arial" w:hAnsi="Arial" w:cs="Arial"/>
                <w:sz w:val="20"/>
                <w:szCs w:val="20"/>
              </w:rPr>
              <w:t xml:space="preserve"> sikap ilmiah model STM</w:t>
            </w:r>
            <w:r w:rsidRPr="004A2789">
              <w:rPr>
                <w:rFonts w:ascii="Arial" w:hAnsi="Arial" w:cs="Arial"/>
                <w:sz w:val="20"/>
                <w:szCs w:val="20"/>
                <w:lang w:val="id-ID"/>
              </w:rPr>
              <w:t xml:space="preserve">, </w:t>
            </w:r>
            <w:r w:rsidRPr="004A2789">
              <w:rPr>
                <w:rFonts w:ascii="Arial" w:hAnsi="Arial" w:cs="Arial"/>
                <w:sz w:val="20"/>
                <w:szCs w:val="20"/>
              </w:rPr>
              <w:t>X</w:t>
            </w:r>
            <w:r w:rsidRPr="004A2789">
              <w:rPr>
                <w:rFonts w:ascii="Arial" w:hAnsi="Arial" w:cs="Arial"/>
                <w:sz w:val="20"/>
                <w:szCs w:val="20"/>
                <w:vertAlign w:val="subscript"/>
              </w:rPr>
              <w:t>21</w:t>
            </w:r>
            <w:r w:rsidRPr="004A2789">
              <w:rPr>
                <w:rFonts w:ascii="Arial" w:hAnsi="Arial" w:cs="Arial"/>
                <w:sz w:val="20"/>
                <w:szCs w:val="20"/>
              </w:rPr>
              <w:t xml:space="preserve"> = Hasil </w:t>
            </w:r>
            <w:r w:rsidRPr="004A2789">
              <w:rPr>
                <w:rFonts w:ascii="Arial" w:hAnsi="Arial" w:cs="Arial"/>
                <w:i/>
                <w:sz w:val="20"/>
                <w:szCs w:val="20"/>
              </w:rPr>
              <w:t>pre-test</w:t>
            </w:r>
            <w:r w:rsidRPr="004A2789">
              <w:rPr>
                <w:rFonts w:ascii="Arial" w:hAnsi="Arial" w:cs="Arial"/>
                <w:sz w:val="20"/>
                <w:szCs w:val="20"/>
              </w:rPr>
              <w:t xml:space="preserve"> berpikir kritis model DI </w:t>
            </w:r>
            <w:r w:rsidRPr="004A2789">
              <w:rPr>
                <w:rFonts w:ascii="Arial" w:hAnsi="Arial" w:cs="Arial"/>
                <w:sz w:val="20"/>
                <w:szCs w:val="20"/>
                <w:lang w:val="id-ID"/>
              </w:rPr>
              <w:t xml:space="preserve">, </w:t>
            </w:r>
            <w:r w:rsidRPr="004A2789">
              <w:rPr>
                <w:rFonts w:ascii="Arial" w:hAnsi="Arial" w:cs="Arial"/>
                <w:sz w:val="20"/>
                <w:szCs w:val="20"/>
              </w:rPr>
              <w:t>X</w:t>
            </w:r>
            <w:r w:rsidRPr="004A2789">
              <w:rPr>
                <w:rFonts w:ascii="Arial" w:hAnsi="Arial" w:cs="Arial"/>
                <w:sz w:val="20"/>
                <w:szCs w:val="20"/>
                <w:vertAlign w:val="subscript"/>
              </w:rPr>
              <w:t>22</w:t>
            </w:r>
            <w:r w:rsidRPr="004A2789">
              <w:rPr>
                <w:rFonts w:ascii="Arial" w:hAnsi="Arial" w:cs="Arial"/>
                <w:sz w:val="20"/>
                <w:szCs w:val="20"/>
              </w:rPr>
              <w:t xml:space="preserve"> = Hasil </w:t>
            </w:r>
            <w:r w:rsidRPr="004A2789">
              <w:rPr>
                <w:rFonts w:ascii="Arial" w:hAnsi="Arial" w:cs="Arial"/>
                <w:i/>
                <w:sz w:val="20"/>
                <w:szCs w:val="20"/>
              </w:rPr>
              <w:t>pre-test</w:t>
            </w:r>
            <w:r w:rsidRPr="004A2789">
              <w:rPr>
                <w:rFonts w:ascii="Arial" w:hAnsi="Arial" w:cs="Arial"/>
                <w:sz w:val="20"/>
                <w:szCs w:val="20"/>
              </w:rPr>
              <w:t xml:space="preserve"> sikap ilmiah model DI</w:t>
            </w:r>
            <w:r w:rsidRPr="004A2789">
              <w:rPr>
                <w:rFonts w:ascii="Arial" w:hAnsi="Arial" w:cs="Arial"/>
                <w:sz w:val="20"/>
                <w:szCs w:val="20"/>
                <w:lang w:val="id-ID"/>
              </w:rPr>
              <w:t xml:space="preserve">, </w:t>
            </w:r>
            <w:r w:rsidRPr="004A2789">
              <w:rPr>
                <w:rFonts w:ascii="Arial" w:hAnsi="Arial" w:cs="Arial"/>
                <w:sz w:val="20"/>
                <w:szCs w:val="20"/>
              </w:rPr>
              <w:t>Y</w:t>
            </w:r>
            <w:r w:rsidRPr="004A2789">
              <w:rPr>
                <w:rFonts w:ascii="Arial" w:hAnsi="Arial" w:cs="Arial"/>
                <w:sz w:val="20"/>
                <w:szCs w:val="20"/>
                <w:vertAlign w:val="subscript"/>
              </w:rPr>
              <w:t>21</w:t>
            </w:r>
            <w:r w:rsidRPr="004A2789">
              <w:rPr>
                <w:rFonts w:ascii="Arial" w:hAnsi="Arial" w:cs="Arial"/>
                <w:sz w:val="20"/>
                <w:szCs w:val="20"/>
              </w:rPr>
              <w:t xml:space="preserve"> = Hasil </w:t>
            </w:r>
            <w:r w:rsidRPr="004A2789">
              <w:rPr>
                <w:rFonts w:ascii="Arial" w:hAnsi="Arial" w:cs="Arial"/>
                <w:i/>
                <w:sz w:val="20"/>
                <w:szCs w:val="20"/>
              </w:rPr>
              <w:t>post-test</w:t>
            </w:r>
            <w:r w:rsidRPr="004A2789">
              <w:rPr>
                <w:rFonts w:ascii="Arial" w:hAnsi="Arial" w:cs="Arial"/>
                <w:sz w:val="20"/>
                <w:szCs w:val="20"/>
              </w:rPr>
              <w:t xml:space="preserve"> berpikir kritis model DI</w:t>
            </w:r>
            <w:r w:rsidRPr="004A2789">
              <w:rPr>
                <w:rFonts w:ascii="Arial" w:hAnsi="Arial" w:cs="Arial"/>
                <w:sz w:val="20"/>
                <w:szCs w:val="20"/>
                <w:lang w:val="id-ID"/>
              </w:rPr>
              <w:t xml:space="preserve">, dan </w:t>
            </w:r>
            <w:r w:rsidRPr="004A2789">
              <w:rPr>
                <w:rFonts w:ascii="Arial" w:hAnsi="Arial" w:cs="Arial"/>
                <w:sz w:val="20"/>
                <w:szCs w:val="20"/>
              </w:rPr>
              <w:t>Y</w:t>
            </w:r>
            <w:r w:rsidRPr="004A2789">
              <w:rPr>
                <w:rFonts w:ascii="Arial" w:hAnsi="Arial" w:cs="Arial"/>
                <w:sz w:val="20"/>
                <w:szCs w:val="20"/>
                <w:vertAlign w:val="subscript"/>
              </w:rPr>
              <w:t>22</w:t>
            </w:r>
            <w:r w:rsidRPr="004A2789">
              <w:rPr>
                <w:rFonts w:ascii="Arial" w:hAnsi="Arial" w:cs="Arial"/>
                <w:sz w:val="20"/>
                <w:szCs w:val="20"/>
              </w:rPr>
              <w:t xml:space="preserve"> = Hasil </w:t>
            </w:r>
            <w:r w:rsidRPr="004A2789">
              <w:rPr>
                <w:rFonts w:ascii="Arial" w:hAnsi="Arial" w:cs="Arial"/>
                <w:i/>
                <w:sz w:val="20"/>
                <w:szCs w:val="20"/>
              </w:rPr>
              <w:t xml:space="preserve">post-test </w:t>
            </w:r>
            <w:r w:rsidRPr="004A2789">
              <w:rPr>
                <w:rFonts w:ascii="Arial" w:hAnsi="Arial" w:cs="Arial"/>
                <w:sz w:val="20"/>
                <w:szCs w:val="20"/>
              </w:rPr>
              <w:t>sikap ilmiah model DI</w:t>
            </w:r>
            <w:r w:rsidRPr="004A2789">
              <w:rPr>
                <w:rFonts w:ascii="Arial" w:hAnsi="Arial" w:cs="Arial"/>
                <w:sz w:val="20"/>
                <w:szCs w:val="20"/>
                <w:lang w:val="id-ID"/>
              </w:rPr>
              <w:t>.</w:t>
            </w:r>
          </w:p>
          <w:p w:rsidR="004A2789" w:rsidRPr="004A2789" w:rsidRDefault="004A2789" w:rsidP="000E527A">
            <w:pPr>
              <w:rPr>
                <w:rFonts w:ascii="Arial" w:hAnsi="Arial" w:cs="Arial"/>
                <w:b/>
                <w:bCs/>
                <w:color w:val="000000"/>
                <w:sz w:val="20"/>
                <w:szCs w:val="20"/>
              </w:rPr>
            </w:pPr>
          </w:p>
        </w:tc>
      </w:tr>
    </w:tbl>
    <w:p w:rsidR="004A2789" w:rsidRPr="004A2789" w:rsidRDefault="004A2789" w:rsidP="004A2789">
      <w:pPr>
        <w:ind w:firstLine="547"/>
        <w:jc w:val="both"/>
        <w:rPr>
          <w:rFonts w:ascii="Arial" w:eastAsia="Calibri" w:hAnsi="Arial" w:cs="Arial"/>
          <w:sz w:val="20"/>
          <w:szCs w:val="20"/>
          <w:lang w:val="id-ID"/>
        </w:rPr>
      </w:pPr>
      <w:r w:rsidRPr="004A2789">
        <w:rPr>
          <w:rFonts w:ascii="Arial" w:eastAsia="Calibri" w:hAnsi="Arial" w:cs="Arial"/>
          <w:color w:val="000000"/>
          <w:sz w:val="20"/>
          <w:szCs w:val="20"/>
        </w:rPr>
        <w:t xml:space="preserve">Pada Tabel 1, tampak bahwa setelah perlakukan kelompok MPSTM menunjukkan </w:t>
      </w:r>
      <w:r w:rsidRPr="004A2789">
        <w:rPr>
          <w:rFonts w:ascii="Arial" w:hAnsi="Arial" w:cs="Arial"/>
          <w:bCs/>
          <w:sz w:val="20"/>
          <w:szCs w:val="20"/>
        </w:rPr>
        <w:t>pencapaian</w:t>
      </w:r>
      <w:r w:rsidRPr="004A2789">
        <w:rPr>
          <w:rFonts w:ascii="Arial" w:eastAsia="Calibri" w:hAnsi="Arial" w:cs="Arial"/>
          <w:color w:val="000000"/>
          <w:sz w:val="20"/>
          <w:szCs w:val="20"/>
        </w:rPr>
        <w:t xml:space="preserve"> </w:t>
      </w:r>
      <w:r w:rsidRPr="004A2789">
        <w:rPr>
          <w:rFonts w:ascii="Arial" w:hAnsi="Arial" w:cs="Arial"/>
          <w:color w:val="000000"/>
          <w:sz w:val="20"/>
          <w:szCs w:val="20"/>
          <w:lang w:val="es-PA" w:eastAsia="ja-JP"/>
        </w:rPr>
        <w:t>kemampuan berpikir kritis</w:t>
      </w:r>
      <w:r w:rsidRPr="004A2789">
        <w:rPr>
          <w:rFonts w:ascii="Arial" w:hAnsi="Arial" w:cs="Arial"/>
          <w:color w:val="000000"/>
          <w:sz w:val="20"/>
          <w:szCs w:val="20"/>
          <w:lang w:val="id-ID" w:eastAsia="ja-JP"/>
        </w:rPr>
        <w:t xml:space="preserve"> dan sikap </w:t>
      </w:r>
      <w:r w:rsidRPr="004A2789">
        <w:rPr>
          <w:rFonts w:ascii="Arial" w:hAnsi="Arial" w:cs="Arial"/>
          <w:color w:val="000000"/>
          <w:sz w:val="20"/>
          <w:szCs w:val="20"/>
          <w:lang w:eastAsia="ja-JP"/>
        </w:rPr>
        <w:t>ilmiah</w:t>
      </w:r>
      <w:r w:rsidRPr="004A2789">
        <w:rPr>
          <w:rFonts w:ascii="Arial" w:eastAsia="Calibri" w:hAnsi="Arial" w:cs="Arial"/>
          <w:color w:val="000000"/>
          <w:sz w:val="20"/>
          <w:szCs w:val="20"/>
        </w:rPr>
        <w:t xml:space="preserve"> lebih baik dibandingkan dengan </w:t>
      </w:r>
      <w:r w:rsidRPr="004A2789">
        <w:rPr>
          <w:rFonts w:ascii="Arial" w:eastAsia="Calibri" w:hAnsi="Arial" w:cs="Arial"/>
          <w:color w:val="000000"/>
          <w:sz w:val="20"/>
          <w:szCs w:val="20"/>
          <w:lang w:val="id-ID"/>
        </w:rPr>
        <w:t xml:space="preserve">kelompok </w:t>
      </w:r>
      <w:r w:rsidRPr="004A2789">
        <w:rPr>
          <w:rFonts w:ascii="Arial" w:eastAsia="Calibri" w:hAnsi="Arial" w:cs="Arial"/>
          <w:color w:val="000000"/>
          <w:sz w:val="20"/>
          <w:szCs w:val="20"/>
        </w:rPr>
        <w:t>MPL.</w:t>
      </w:r>
      <w:r w:rsidRPr="004A2789">
        <w:rPr>
          <w:rFonts w:ascii="Arial" w:eastAsia="Calibri" w:hAnsi="Arial" w:cs="Arial"/>
          <w:sz w:val="20"/>
          <w:szCs w:val="20"/>
          <w:lang w:val="id-ID"/>
        </w:rPr>
        <w:t xml:space="preserve"> </w:t>
      </w:r>
    </w:p>
    <w:p w:rsidR="004A2789" w:rsidRPr="004A2789" w:rsidRDefault="004A2789" w:rsidP="004A2789">
      <w:pPr>
        <w:ind w:firstLine="547"/>
        <w:jc w:val="both"/>
        <w:rPr>
          <w:rFonts w:ascii="Arial" w:eastAsia="Calibri" w:hAnsi="Arial" w:cs="Arial"/>
          <w:sz w:val="20"/>
          <w:szCs w:val="20"/>
        </w:rPr>
      </w:pPr>
      <w:proofErr w:type="gramStart"/>
      <w:r w:rsidRPr="004A2789">
        <w:rPr>
          <w:rFonts w:ascii="Arial" w:eastAsia="Calibri" w:hAnsi="Arial" w:cs="Arial"/>
          <w:sz w:val="20"/>
          <w:szCs w:val="20"/>
        </w:rPr>
        <w:t xml:space="preserve">Hasil pengujian normalitas data menggunakan statistik </w:t>
      </w:r>
      <w:r w:rsidRPr="004A2789">
        <w:rPr>
          <w:rFonts w:ascii="Arial" w:eastAsia="Calibri" w:hAnsi="Arial" w:cs="Arial"/>
          <w:i/>
          <w:sz w:val="20"/>
          <w:szCs w:val="20"/>
        </w:rPr>
        <w:t>Kolmogiorov-Smirnov</w:t>
      </w:r>
      <w:r w:rsidRPr="004A2789">
        <w:rPr>
          <w:rFonts w:ascii="Arial" w:eastAsia="Calibri" w:hAnsi="Arial" w:cs="Arial"/>
          <w:sz w:val="20"/>
          <w:szCs w:val="20"/>
        </w:rPr>
        <w:t xml:space="preserve"> menunjukkan bahwa nilai-nilai statistik yang diperoleh memiliki angka signifikansi lebih besar dari 0.05.</w:t>
      </w:r>
      <w:proofErr w:type="gramEnd"/>
      <w:r w:rsidRPr="004A2789">
        <w:rPr>
          <w:rFonts w:ascii="Arial" w:eastAsia="Calibri" w:hAnsi="Arial" w:cs="Arial"/>
          <w:sz w:val="20"/>
          <w:szCs w:val="20"/>
        </w:rPr>
        <w:t xml:space="preserve"> </w:t>
      </w:r>
      <w:proofErr w:type="gramStart"/>
      <w:r w:rsidRPr="004A2789">
        <w:rPr>
          <w:rFonts w:ascii="Arial" w:eastAsia="Calibri" w:hAnsi="Arial" w:cs="Arial"/>
          <w:sz w:val="20"/>
          <w:szCs w:val="20"/>
        </w:rPr>
        <w:t xml:space="preserve">Hal ini menunjukkan bahwa sebaran data </w:t>
      </w:r>
      <w:r w:rsidRPr="004A2789">
        <w:rPr>
          <w:rFonts w:ascii="Arial" w:hAnsi="Arial" w:cs="Arial"/>
          <w:sz w:val="20"/>
          <w:szCs w:val="20"/>
          <w:lang w:val="es-PA" w:eastAsia="ja-JP"/>
        </w:rPr>
        <w:t>kemampuan berpikir kritis</w:t>
      </w:r>
      <w:r w:rsidRPr="004A2789">
        <w:rPr>
          <w:rFonts w:ascii="Arial" w:hAnsi="Arial" w:cs="Arial"/>
          <w:sz w:val="20"/>
          <w:szCs w:val="20"/>
          <w:lang w:val="id-ID" w:eastAsia="ja-JP"/>
        </w:rPr>
        <w:t xml:space="preserve"> dan sikap </w:t>
      </w:r>
      <w:r w:rsidRPr="004A2789">
        <w:rPr>
          <w:rFonts w:ascii="Arial" w:hAnsi="Arial" w:cs="Arial"/>
          <w:sz w:val="20"/>
          <w:szCs w:val="20"/>
          <w:lang w:eastAsia="ja-JP"/>
        </w:rPr>
        <w:t>ilmiah</w:t>
      </w:r>
      <w:r w:rsidRPr="004A2789">
        <w:rPr>
          <w:rFonts w:ascii="Arial" w:eastAsia="Calibri" w:hAnsi="Arial" w:cs="Arial"/>
          <w:sz w:val="20"/>
          <w:szCs w:val="20"/>
        </w:rPr>
        <w:t xml:space="preserve"> berdistribusi normal.</w:t>
      </w:r>
      <w:proofErr w:type="gramEnd"/>
      <w:r w:rsidRPr="004A2789">
        <w:rPr>
          <w:rFonts w:ascii="Arial" w:eastAsia="Calibri" w:hAnsi="Arial" w:cs="Arial"/>
          <w:sz w:val="20"/>
          <w:szCs w:val="20"/>
        </w:rPr>
        <w:t xml:space="preserve"> Hasil pengujian homogenitas varian mengunakan </w:t>
      </w:r>
      <w:r w:rsidRPr="004A2789">
        <w:rPr>
          <w:rFonts w:ascii="Arial" w:eastAsia="Calibri" w:hAnsi="Arial" w:cs="Arial"/>
          <w:i/>
          <w:iCs/>
          <w:sz w:val="20"/>
          <w:szCs w:val="20"/>
        </w:rPr>
        <w:t xml:space="preserve">Levene’s Test of Equality of Error Variances </w:t>
      </w:r>
      <w:r w:rsidRPr="004A2789">
        <w:rPr>
          <w:rFonts w:ascii="Arial" w:hAnsi="Arial" w:cs="Arial"/>
          <w:sz w:val="20"/>
          <w:szCs w:val="20"/>
          <w:lang w:val="id-ID"/>
        </w:rPr>
        <w:t xml:space="preserve">untuk kelompok </w:t>
      </w:r>
      <w:r w:rsidRPr="004A2789">
        <w:rPr>
          <w:rFonts w:ascii="Arial" w:hAnsi="Arial" w:cs="Arial"/>
          <w:sz w:val="20"/>
          <w:szCs w:val="20"/>
        </w:rPr>
        <w:t>model</w:t>
      </w:r>
      <w:r w:rsidRPr="004A2789">
        <w:rPr>
          <w:rFonts w:ascii="Arial" w:hAnsi="Arial" w:cs="Arial"/>
          <w:sz w:val="20"/>
          <w:szCs w:val="20"/>
          <w:lang w:val="id-ID"/>
        </w:rPr>
        <w:t xml:space="preserve"> pembelajaran menunjukkan angka-angka signifikansi statistik</w:t>
      </w:r>
      <w:r w:rsidRPr="004A2789">
        <w:rPr>
          <w:rFonts w:ascii="Arial" w:hAnsi="Arial" w:cs="Arial"/>
          <w:sz w:val="20"/>
          <w:szCs w:val="20"/>
        </w:rPr>
        <w:t xml:space="preserve"> </w:t>
      </w:r>
      <w:r w:rsidRPr="004A2789">
        <w:rPr>
          <w:rFonts w:ascii="Arial" w:hAnsi="Arial" w:cs="Arial"/>
          <w:i/>
          <w:iCs/>
          <w:sz w:val="20"/>
          <w:szCs w:val="20"/>
          <w:lang w:val="id-ID"/>
        </w:rPr>
        <w:t>Levene</w:t>
      </w:r>
      <w:r w:rsidRPr="004A2789">
        <w:rPr>
          <w:rFonts w:ascii="Arial" w:hAnsi="Arial" w:cs="Arial"/>
          <w:sz w:val="20"/>
          <w:szCs w:val="20"/>
          <w:lang w:val="id-ID"/>
        </w:rPr>
        <w:t xml:space="preserve"> lebih besar dari 0</w:t>
      </w:r>
      <w:proofErr w:type="gramStart"/>
      <w:r w:rsidRPr="004A2789">
        <w:rPr>
          <w:rFonts w:ascii="Arial" w:hAnsi="Arial" w:cs="Arial"/>
          <w:sz w:val="20"/>
          <w:szCs w:val="20"/>
          <w:lang w:val="id-ID"/>
        </w:rPr>
        <w:t>,05</w:t>
      </w:r>
      <w:proofErr w:type="gramEnd"/>
      <w:r w:rsidRPr="004A2789">
        <w:rPr>
          <w:rFonts w:ascii="Arial" w:hAnsi="Arial" w:cs="Arial"/>
          <w:sz w:val="20"/>
          <w:szCs w:val="20"/>
          <w:lang w:val="id-ID"/>
        </w:rPr>
        <w:t xml:space="preserve">. </w:t>
      </w:r>
      <w:proofErr w:type="gramStart"/>
      <w:r w:rsidRPr="004A2789">
        <w:rPr>
          <w:rFonts w:ascii="Arial" w:hAnsi="Arial" w:cs="Arial"/>
          <w:sz w:val="20"/>
          <w:szCs w:val="20"/>
        </w:rPr>
        <w:t>Hal ini menunjukkan bahwa</w:t>
      </w:r>
      <w:r w:rsidRPr="004A2789">
        <w:rPr>
          <w:rFonts w:ascii="Arial" w:hAnsi="Arial" w:cs="Arial"/>
          <w:sz w:val="20"/>
          <w:szCs w:val="20"/>
          <w:lang w:val="id-ID"/>
        </w:rPr>
        <w:t xml:space="preserve"> varian antar </w:t>
      </w:r>
      <w:r w:rsidRPr="004A2789">
        <w:rPr>
          <w:rFonts w:ascii="Arial" w:hAnsi="Arial" w:cs="Arial"/>
          <w:sz w:val="20"/>
          <w:szCs w:val="20"/>
        </w:rPr>
        <w:t>model</w:t>
      </w:r>
      <w:r w:rsidRPr="004A2789">
        <w:rPr>
          <w:rFonts w:ascii="Arial" w:hAnsi="Arial" w:cs="Arial"/>
          <w:sz w:val="20"/>
          <w:szCs w:val="20"/>
          <w:lang w:val="id-ID"/>
        </w:rPr>
        <w:t xml:space="preserve"> pembelajaran adalah homogen.</w:t>
      </w:r>
      <w:proofErr w:type="gramEnd"/>
      <w:r w:rsidRPr="004A2789">
        <w:rPr>
          <w:rFonts w:ascii="Arial" w:hAnsi="Arial" w:cs="Arial"/>
          <w:sz w:val="20"/>
          <w:szCs w:val="20"/>
        </w:rPr>
        <w:t xml:space="preserve"> </w:t>
      </w:r>
      <w:r w:rsidRPr="004A2789">
        <w:rPr>
          <w:rFonts w:ascii="Arial" w:eastAsia="Calibri" w:hAnsi="Arial" w:cs="Arial"/>
          <w:sz w:val="20"/>
          <w:szCs w:val="20"/>
        </w:rPr>
        <w:t xml:space="preserve">Hasil pengujian </w:t>
      </w:r>
      <w:r w:rsidRPr="004A2789">
        <w:rPr>
          <w:rFonts w:ascii="Arial" w:hAnsi="Arial" w:cs="Arial"/>
          <w:sz w:val="20"/>
          <w:szCs w:val="20"/>
        </w:rPr>
        <w:t>homogenitas matrik varian menggunakan uji</w:t>
      </w:r>
      <w:r w:rsidRPr="004A2789">
        <w:rPr>
          <w:rFonts w:ascii="Arial" w:hAnsi="Arial" w:cs="Arial"/>
          <w:i/>
          <w:sz w:val="20"/>
          <w:szCs w:val="20"/>
        </w:rPr>
        <w:t xml:space="preserve"> Box’s M</w:t>
      </w:r>
      <w:r w:rsidRPr="004A2789">
        <w:rPr>
          <w:rFonts w:ascii="Arial" w:hAnsi="Arial" w:cs="Arial"/>
          <w:sz w:val="20"/>
          <w:szCs w:val="20"/>
        </w:rPr>
        <w:t xml:space="preserve"> menunjukkan bahwa </w:t>
      </w:r>
      <w:r w:rsidRPr="004A2789">
        <w:rPr>
          <w:rFonts w:ascii="Arial" w:hAnsi="Arial" w:cs="Arial"/>
          <w:i/>
          <w:sz w:val="20"/>
          <w:szCs w:val="20"/>
        </w:rPr>
        <w:t>Box’s M</w:t>
      </w:r>
      <w:r w:rsidRPr="004A2789">
        <w:rPr>
          <w:rFonts w:ascii="Arial" w:hAnsi="Arial" w:cs="Arial"/>
          <w:sz w:val="20"/>
          <w:szCs w:val="20"/>
        </w:rPr>
        <w:t xml:space="preserve"> memiliki angka signifikansi sebesar </w:t>
      </w:r>
      <w:r w:rsidRPr="004A2789">
        <w:rPr>
          <w:rFonts w:ascii="Arial" w:hAnsi="Arial" w:cs="Arial"/>
          <w:color w:val="000000"/>
          <w:sz w:val="20"/>
          <w:szCs w:val="20"/>
          <w:lang w:val="id-ID"/>
        </w:rPr>
        <w:t>0</w:t>
      </w:r>
      <w:r w:rsidRPr="004A2789">
        <w:rPr>
          <w:rFonts w:ascii="Arial" w:hAnsi="Arial" w:cs="Arial"/>
          <w:color w:val="000000"/>
          <w:sz w:val="20"/>
          <w:szCs w:val="20"/>
        </w:rPr>
        <w:t>,824</w:t>
      </w:r>
      <w:r w:rsidRPr="004A2789">
        <w:rPr>
          <w:rFonts w:ascii="Arial" w:hAnsi="Arial" w:cs="Arial"/>
          <w:sz w:val="20"/>
          <w:szCs w:val="20"/>
        </w:rPr>
        <w:t xml:space="preserve"> dan lebih besar dari 0,05. Hal ini menunjukkan bahwa matriks varian variabel terikat adalah </w:t>
      </w:r>
      <w:proofErr w:type="gramStart"/>
      <w:r w:rsidRPr="004A2789">
        <w:rPr>
          <w:rFonts w:ascii="Arial" w:hAnsi="Arial" w:cs="Arial"/>
          <w:sz w:val="20"/>
          <w:szCs w:val="20"/>
        </w:rPr>
        <w:t>sama</w:t>
      </w:r>
      <w:proofErr w:type="gramEnd"/>
      <w:r w:rsidRPr="004A2789">
        <w:rPr>
          <w:rFonts w:ascii="Arial" w:hAnsi="Arial" w:cs="Arial"/>
          <w:sz w:val="20"/>
          <w:szCs w:val="20"/>
        </w:rPr>
        <w:t xml:space="preserve">. </w:t>
      </w:r>
      <w:proofErr w:type="gramStart"/>
      <w:r w:rsidRPr="004A2789">
        <w:rPr>
          <w:rFonts w:ascii="Arial" w:hAnsi="Arial" w:cs="Arial"/>
          <w:sz w:val="20"/>
          <w:szCs w:val="20"/>
        </w:rPr>
        <w:t xml:space="preserve">Hasil pengujian linieritas menunjukkan nilai F pada </w:t>
      </w:r>
      <w:r w:rsidRPr="004A2789">
        <w:rPr>
          <w:rFonts w:ascii="Arial" w:hAnsi="Arial" w:cs="Arial"/>
          <w:i/>
          <w:sz w:val="20"/>
          <w:szCs w:val="20"/>
        </w:rPr>
        <w:t xml:space="preserve">diviation of linierity </w:t>
      </w:r>
      <w:r w:rsidRPr="004A2789">
        <w:rPr>
          <w:rFonts w:ascii="Arial" w:hAnsi="Arial" w:cs="Arial"/>
          <w:sz w:val="20"/>
          <w:szCs w:val="20"/>
        </w:rPr>
        <w:t>memiliki angka signifikan lebih kecil 0,005.</w:t>
      </w:r>
      <w:proofErr w:type="gramEnd"/>
      <w:r w:rsidRPr="004A2789">
        <w:rPr>
          <w:rFonts w:ascii="Arial" w:hAnsi="Arial" w:cs="Arial"/>
          <w:sz w:val="20"/>
          <w:szCs w:val="20"/>
        </w:rPr>
        <w:t xml:space="preserve"> </w:t>
      </w:r>
      <w:proofErr w:type="gramStart"/>
      <w:r w:rsidRPr="004A2789">
        <w:rPr>
          <w:rFonts w:ascii="Arial" w:hAnsi="Arial" w:cs="Arial"/>
          <w:sz w:val="20"/>
          <w:szCs w:val="20"/>
        </w:rPr>
        <w:t>Hal ini menunjukkan kovariabel dan variabel terikat merupakan bentuk hubungan regresi linier.</w:t>
      </w:r>
      <w:proofErr w:type="gramEnd"/>
      <w:r w:rsidRPr="004A2789">
        <w:rPr>
          <w:rFonts w:ascii="Arial" w:hAnsi="Arial" w:cs="Arial"/>
          <w:sz w:val="20"/>
          <w:szCs w:val="20"/>
        </w:rPr>
        <w:t xml:space="preserve"> </w:t>
      </w:r>
      <w:r w:rsidRPr="004A2789">
        <w:rPr>
          <w:rFonts w:ascii="Arial" w:eastAsia="Calibri" w:hAnsi="Arial" w:cs="Arial"/>
          <w:sz w:val="20"/>
          <w:szCs w:val="20"/>
        </w:rPr>
        <w:t xml:space="preserve">Hasil pengujian </w:t>
      </w:r>
      <w:r w:rsidRPr="004A2789">
        <w:rPr>
          <w:rFonts w:ascii="Arial" w:hAnsi="Arial" w:cs="Arial"/>
          <w:sz w:val="20"/>
          <w:szCs w:val="20"/>
        </w:rPr>
        <w:t xml:space="preserve">kolinieritas antar variabel terikat menggunakan korelasi </w:t>
      </w:r>
      <w:r w:rsidRPr="004A2789">
        <w:rPr>
          <w:rFonts w:ascii="Arial" w:hAnsi="Arial" w:cs="Arial"/>
          <w:i/>
          <w:sz w:val="20"/>
          <w:szCs w:val="20"/>
        </w:rPr>
        <w:t>Product Moment</w:t>
      </w:r>
      <w:r w:rsidRPr="004A2789">
        <w:rPr>
          <w:rFonts w:ascii="Arial" w:hAnsi="Arial" w:cs="Arial"/>
          <w:sz w:val="20"/>
          <w:szCs w:val="20"/>
        </w:rPr>
        <w:t xml:space="preserve"> menunjukkan bahwa harga r</w:t>
      </w:r>
      <w:r w:rsidRPr="004A2789">
        <w:rPr>
          <w:rFonts w:ascii="Arial" w:hAnsi="Arial" w:cs="Arial"/>
          <w:sz w:val="20"/>
          <w:szCs w:val="20"/>
          <w:vertAlign w:val="subscript"/>
        </w:rPr>
        <w:t>hitung</w:t>
      </w:r>
      <w:r w:rsidRPr="004A2789">
        <w:rPr>
          <w:rFonts w:ascii="Arial" w:hAnsi="Arial" w:cs="Arial"/>
          <w:sz w:val="20"/>
          <w:szCs w:val="20"/>
        </w:rPr>
        <w:t xml:space="preserve"> sebesar </w:t>
      </w:r>
      <w:r w:rsidRPr="004A2789">
        <w:rPr>
          <w:rFonts w:ascii="Arial" w:hAnsi="Arial" w:cs="Arial"/>
          <w:color w:val="000000"/>
          <w:sz w:val="20"/>
          <w:szCs w:val="20"/>
        </w:rPr>
        <w:t>0,766</w:t>
      </w:r>
      <w:r w:rsidRPr="004A2789">
        <w:rPr>
          <w:rFonts w:ascii="Arial" w:hAnsi="Arial" w:cs="Arial"/>
          <w:sz w:val="20"/>
          <w:szCs w:val="20"/>
        </w:rPr>
        <w:t xml:space="preserve"> dan </w:t>
      </w:r>
      <w:r w:rsidRPr="004A2789">
        <w:rPr>
          <w:rFonts w:ascii="Arial" w:hAnsi="Arial" w:cs="Arial"/>
          <w:i/>
          <w:sz w:val="20"/>
          <w:szCs w:val="20"/>
        </w:rPr>
        <w:lastRenderedPageBreak/>
        <w:t>Sig.</w:t>
      </w:r>
      <w:r w:rsidRPr="004A2789">
        <w:rPr>
          <w:rFonts w:ascii="Arial" w:hAnsi="Arial" w:cs="Arial"/>
          <w:sz w:val="20"/>
          <w:szCs w:val="20"/>
        </w:rPr>
        <w:t>(2</w:t>
      </w:r>
      <w:r w:rsidRPr="004A2789">
        <w:rPr>
          <w:rFonts w:ascii="Arial" w:hAnsi="Arial" w:cs="Arial"/>
          <w:i/>
          <w:sz w:val="20"/>
          <w:szCs w:val="20"/>
        </w:rPr>
        <w:t>-tailed)</w:t>
      </w:r>
      <w:r w:rsidRPr="004A2789">
        <w:rPr>
          <w:rFonts w:ascii="Arial" w:hAnsi="Arial" w:cs="Arial"/>
          <w:sz w:val="20"/>
          <w:szCs w:val="20"/>
        </w:rPr>
        <w:t xml:space="preserve"> 0,001 &lt; 0,05, </w:t>
      </w:r>
      <w:r w:rsidRPr="004A2789">
        <w:rPr>
          <w:rFonts w:ascii="Arial" w:hAnsi="Arial" w:cs="Arial"/>
          <w:sz w:val="20"/>
          <w:szCs w:val="20"/>
          <w:lang w:val="id-ID"/>
        </w:rPr>
        <w:t>sehingga</w:t>
      </w:r>
      <w:r w:rsidRPr="004A2789">
        <w:rPr>
          <w:rFonts w:ascii="Arial" w:hAnsi="Arial" w:cs="Arial"/>
          <w:sz w:val="20"/>
          <w:szCs w:val="20"/>
        </w:rPr>
        <w:t xml:space="preserve"> variabel kemampuan berpikir kritis</w:t>
      </w:r>
      <w:r w:rsidRPr="004A2789">
        <w:rPr>
          <w:rFonts w:ascii="Arial" w:hAnsi="Arial" w:cs="Arial"/>
          <w:sz w:val="20"/>
          <w:szCs w:val="20"/>
          <w:lang w:val="id-ID"/>
        </w:rPr>
        <w:t xml:space="preserve"> dan sikap </w:t>
      </w:r>
      <w:r w:rsidRPr="004A2789">
        <w:rPr>
          <w:rFonts w:ascii="Arial" w:hAnsi="Arial" w:cs="Arial"/>
          <w:sz w:val="20"/>
          <w:szCs w:val="20"/>
        </w:rPr>
        <w:t xml:space="preserve">ilmiah tidak kolinear. </w:t>
      </w:r>
      <w:proofErr w:type="gramStart"/>
      <w:r w:rsidRPr="004A2789">
        <w:rPr>
          <w:rFonts w:ascii="Arial" w:eastAsia="Calibri" w:hAnsi="Arial" w:cs="Arial"/>
          <w:sz w:val="20"/>
          <w:szCs w:val="20"/>
        </w:rPr>
        <w:t xml:space="preserve">Oleh karena uji </w:t>
      </w:r>
      <w:r w:rsidRPr="004A2789">
        <w:rPr>
          <w:rFonts w:ascii="Arial" w:eastAsia="Calibri" w:hAnsi="Arial" w:cs="Arial"/>
          <w:sz w:val="20"/>
          <w:szCs w:val="20"/>
          <w:lang w:val="id-ID"/>
        </w:rPr>
        <w:t>asumsi</w:t>
      </w:r>
      <w:r w:rsidRPr="004A2789">
        <w:rPr>
          <w:rFonts w:ascii="Arial" w:eastAsia="Calibri" w:hAnsi="Arial" w:cs="Arial"/>
          <w:sz w:val="20"/>
          <w:szCs w:val="20"/>
        </w:rPr>
        <w:t xml:space="preserve"> </w:t>
      </w:r>
      <w:r w:rsidRPr="004A2789">
        <w:rPr>
          <w:rFonts w:ascii="Arial" w:eastAsia="Calibri" w:hAnsi="Arial" w:cs="Arial"/>
          <w:sz w:val="20"/>
          <w:szCs w:val="20"/>
          <w:lang w:val="id-ID"/>
        </w:rPr>
        <w:t>tela</w:t>
      </w:r>
      <w:r w:rsidRPr="004A2789">
        <w:rPr>
          <w:rFonts w:ascii="Arial" w:eastAsia="Calibri" w:hAnsi="Arial" w:cs="Arial"/>
          <w:sz w:val="20"/>
          <w:szCs w:val="20"/>
        </w:rPr>
        <w:t>h terpenuhi</w:t>
      </w:r>
      <w:r w:rsidRPr="004A2789">
        <w:rPr>
          <w:rFonts w:ascii="Arial" w:eastAsia="Calibri" w:hAnsi="Arial" w:cs="Arial"/>
          <w:sz w:val="20"/>
          <w:szCs w:val="20"/>
          <w:lang w:val="id-ID"/>
        </w:rPr>
        <w:t>,</w:t>
      </w:r>
      <w:r w:rsidRPr="004A2789">
        <w:rPr>
          <w:rFonts w:ascii="Arial" w:hAnsi="Arial" w:cs="Arial"/>
          <w:sz w:val="20"/>
          <w:szCs w:val="20"/>
        </w:rPr>
        <w:t xml:space="preserve"> </w:t>
      </w:r>
      <w:r w:rsidRPr="004A2789">
        <w:rPr>
          <w:rFonts w:ascii="Arial" w:hAnsi="Arial" w:cs="Arial"/>
          <w:sz w:val="20"/>
          <w:szCs w:val="20"/>
          <w:lang w:val="id-ID"/>
        </w:rPr>
        <w:t>selanjutnya dilakukan</w:t>
      </w:r>
      <w:r w:rsidRPr="004A2789">
        <w:rPr>
          <w:rFonts w:ascii="Arial" w:hAnsi="Arial" w:cs="Arial"/>
          <w:sz w:val="20"/>
          <w:szCs w:val="20"/>
        </w:rPr>
        <w:t xml:space="preserve"> uji MANCOVA.</w:t>
      </w:r>
      <w:proofErr w:type="gramEnd"/>
      <w:r w:rsidRPr="004A2789">
        <w:rPr>
          <w:rFonts w:ascii="Arial" w:eastAsia="Calibri" w:hAnsi="Arial" w:cs="Arial"/>
          <w:sz w:val="20"/>
          <w:szCs w:val="20"/>
        </w:rPr>
        <w:t xml:space="preserve"> </w:t>
      </w:r>
    </w:p>
    <w:p w:rsidR="004A2789" w:rsidRPr="004A2789" w:rsidRDefault="004A2789" w:rsidP="004A2789">
      <w:pPr>
        <w:autoSpaceDE w:val="0"/>
        <w:autoSpaceDN w:val="0"/>
        <w:adjustRightInd w:val="0"/>
        <w:ind w:firstLine="720"/>
        <w:jc w:val="both"/>
        <w:rPr>
          <w:rFonts w:ascii="Arial" w:hAnsi="Arial" w:cs="Arial"/>
          <w:sz w:val="20"/>
          <w:szCs w:val="20"/>
          <w:lang w:val="id-ID"/>
        </w:rPr>
      </w:pPr>
      <w:proofErr w:type="gramStart"/>
      <w:r w:rsidRPr="004A2789">
        <w:rPr>
          <w:rFonts w:ascii="Arial" w:hAnsi="Arial" w:cs="Arial"/>
          <w:sz w:val="20"/>
          <w:szCs w:val="20"/>
        </w:rPr>
        <w:t>Pada penelitian ini diajukan tiga hipotesis.</w:t>
      </w:r>
      <w:proofErr w:type="gramEnd"/>
      <w:r w:rsidRPr="004A2789">
        <w:rPr>
          <w:rFonts w:ascii="Arial" w:hAnsi="Arial" w:cs="Arial"/>
          <w:sz w:val="20"/>
          <w:szCs w:val="20"/>
        </w:rPr>
        <w:t xml:space="preserve"> </w:t>
      </w:r>
      <w:proofErr w:type="gramStart"/>
      <w:r w:rsidRPr="004A2789">
        <w:rPr>
          <w:rFonts w:ascii="Arial" w:hAnsi="Arial" w:cs="Arial"/>
          <w:sz w:val="20"/>
          <w:szCs w:val="20"/>
        </w:rPr>
        <w:t>Pengujian hipotesis yang pertama digunakan MANCOVA.</w:t>
      </w:r>
      <w:proofErr w:type="gramEnd"/>
      <w:r w:rsidRPr="004A2789">
        <w:rPr>
          <w:rFonts w:ascii="Arial" w:hAnsi="Arial" w:cs="Arial"/>
          <w:sz w:val="20"/>
          <w:szCs w:val="20"/>
        </w:rPr>
        <w:t xml:space="preserve"> </w:t>
      </w:r>
      <w:proofErr w:type="gramStart"/>
      <w:r w:rsidRPr="004A2789">
        <w:rPr>
          <w:rFonts w:ascii="Arial" w:eastAsia="Calibri" w:hAnsi="Arial" w:cs="Arial"/>
          <w:sz w:val="20"/>
          <w:szCs w:val="20"/>
        </w:rPr>
        <w:t>Hasil analisis disajikan pada Tabel 2.</w:t>
      </w:r>
      <w:proofErr w:type="gramEnd"/>
    </w:p>
    <w:p w:rsidR="004A2789" w:rsidRPr="00F17A32" w:rsidRDefault="004A2789" w:rsidP="004A2789">
      <w:pPr>
        <w:tabs>
          <w:tab w:val="left" w:pos="7740"/>
        </w:tabs>
        <w:rPr>
          <w:rFonts w:ascii="Arial" w:eastAsia="Times New Roman" w:hAnsi="Arial" w:cs="Arial"/>
          <w:iCs/>
          <w:sz w:val="20"/>
          <w:szCs w:val="20"/>
          <w:lang w:val="id-ID"/>
        </w:rPr>
      </w:pPr>
    </w:p>
    <w:p w:rsidR="004A2789" w:rsidRDefault="004A2789" w:rsidP="004A2789">
      <w:pPr>
        <w:autoSpaceDE w:val="0"/>
        <w:autoSpaceDN w:val="0"/>
        <w:adjustRightInd w:val="0"/>
        <w:rPr>
          <w:rFonts w:ascii="Arial" w:hAnsi="Arial" w:cs="Arial"/>
          <w:color w:val="000000"/>
          <w:sz w:val="20"/>
          <w:szCs w:val="20"/>
        </w:rPr>
      </w:pPr>
      <w:r w:rsidRPr="00003447">
        <w:rPr>
          <w:rFonts w:ascii="Arial" w:hAnsi="Arial" w:cs="Arial"/>
          <w:b/>
          <w:color w:val="000000"/>
          <w:sz w:val="20"/>
          <w:szCs w:val="20"/>
        </w:rPr>
        <w:t xml:space="preserve">Tabel 2 </w:t>
      </w:r>
      <w:r w:rsidRPr="004A2789">
        <w:rPr>
          <w:rFonts w:ascii="Arial" w:hAnsi="Arial" w:cs="Arial"/>
          <w:color w:val="000000"/>
          <w:sz w:val="20"/>
          <w:szCs w:val="20"/>
        </w:rPr>
        <w:t>Rekapitulasi Hasil Uji Multivariat</w:t>
      </w:r>
    </w:p>
    <w:p w:rsidR="004A2789" w:rsidRDefault="004A2789" w:rsidP="004A2789">
      <w:pPr>
        <w:autoSpaceDE w:val="0"/>
        <w:autoSpaceDN w:val="0"/>
        <w:adjustRightInd w:val="0"/>
        <w:rPr>
          <w:rFonts w:ascii="Arial" w:hAnsi="Arial" w:cs="Arial"/>
          <w:color w:val="000000"/>
          <w:sz w:val="20"/>
          <w:szCs w:val="20"/>
        </w:rPr>
      </w:pPr>
    </w:p>
    <w:tbl>
      <w:tblPr>
        <w:tblW w:w="8931"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89"/>
        <w:gridCol w:w="1844"/>
        <w:gridCol w:w="1000"/>
        <w:gridCol w:w="1129"/>
        <w:gridCol w:w="1559"/>
        <w:gridCol w:w="1417"/>
        <w:gridCol w:w="993"/>
      </w:tblGrid>
      <w:tr w:rsidR="004A2789" w:rsidRPr="00003447" w:rsidTr="004A2789">
        <w:trPr>
          <w:cantSplit/>
          <w:tblHeader/>
        </w:trPr>
        <w:tc>
          <w:tcPr>
            <w:tcW w:w="2833"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Effect</w:t>
            </w:r>
          </w:p>
        </w:tc>
        <w:tc>
          <w:tcPr>
            <w:tcW w:w="10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A2789" w:rsidRPr="00003447" w:rsidRDefault="004A2789" w:rsidP="000E527A">
            <w:pPr>
              <w:autoSpaceDE w:val="0"/>
              <w:autoSpaceDN w:val="0"/>
              <w:adjustRightInd w:val="0"/>
              <w:jc w:val="center"/>
              <w:rPr>
                <w:rFonts w:ascii="Arial" w:hAnsi="Arial" w:cs="Arial"/>
                <w:i/>
                <w:color w:val="000000"/>
                <w:sz w:val="20"/>
                <w:szCs w:val="20"/>
              </w:rPr>
            </w:pPr>
            <w:r w:rsidRPr="00003447">
              <w:rPr>
                <w:rFonts w:ascii="Arial" w:hAnsi="Arial" w:cs="Arial"/>
                <w:i/>
                <w:color w:val="000000"/>
                <w:sz w:val="20"/>
                <w:szCs w:val="20"/>
              </w:rPr>
              <w:t>Value</w:t>
            </w:r>
          </w:p>
        </w:tc>
        <w:tc>
          <w:tcPr>
            <w:tcW w:w="112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A2789" w:rsidRPr="00003447" w:rsidRDefault="004A2789" w:rsidP="000E527A">
            <w:pPr>
              <w:autoSpaceDE w:val="0"/>
              <w:autoSpaceDN w:val="0"/>
              <w:adjustRightInd w:val="0"/>
              <w:jc w:val="center"/>
              <w:rPr>
                <w:rFonts w:ascii="Arial" w:hAnsi="Arial" w:cs="Arial"/>
                <w:i/>
                <w:color w:val="000000"/>
                <w:sz w:val="20"/>
                <w:szCs w:val="20"/>
              </w:rPr>
            </w:pPr>
            <w:r w:rsidRPr="00003447">
              <w:rPr>
                <w:rFonts w:ascii="Arial" w:hAnsi="Arial" w:cs="Arial"/>
                <w:i/>
                <w:color w:val="000000"/>
                <w:sz w:val="20"/>
                <w:szCs w:val="20"/>
              </w:rPr>
              <w:t>F</w:t>
            </w:r>
          </w:p>
        </w:tc>
        <w:tc>
          <w:tcPr>
            <w:tcW w:w="155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A2789" w:rsidRPr="00003447" w:rsidRDefault="004A2789" w:rsidP="000E527A">
            <w:pPr>
              <w:autoSpaceDE w:val="0"/>
              <w:autoSpaceDN w:val="0"/>
              <w:adjustRightInd w:val="0"/>
              <w:jc w:val="center"/>
              <w:rPr>
                <w:rFonts w:ascii="Arial" w:hAnsi="Arial" w:cs="Arial"/>
                <w:i/>
                <w:color w:val="000000"/>
                <w:sz w:val="20"/>
                <w:szCs w:val="20"/>
              </w:rPr>
            </w:pPr>
            <w:r w:rsidRPr="00003447">
              <w:rPr>
                <w:rFonts w:ascii="Arial" w:hAnsi="Arial" w:cs="Arial"/>
                <w:i/>
                <w:color w:val="000000"/>
                <w:sz w:val="20"/>
                <w:szCs w:val="20"/>
              </w:rPr>
              <w:t>Hypothesis df</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A2789" w:rsidRPr="00003447" w:rsidRDefault="004A2789" w:rsidP="000E527A">
            <w:pPr>
              <w:autoSpaceDE w:val="0"/>
              <w:autoSpaceDN w:val="0"/>
              <w:adjustRightInd w:val="0"/>
              <w:jc w:val="center"/>
              <w:rPr>
                <w:rFonts w:ascii="Arial" w:hAnsi="Arial" w:cs="Arial"/>
                <w:i/>
                <w:color w:val="000000"/>
                <w:sz w:val="20"/>
                <w:szCs w:val="20"/>
              </w:rPr>
            </w:pPr>
            <w:r w:rsidRPr="00003447">
              <w:rPr>
                <w:rFonts w:ascii="Arial" w:hAnsi="Arial" w:cs="Arial"/>
                <w:i/>
                <w:color w:val="000000"/>
                <w:sz w:val="20"/>
                <w:szCs w:val="20"/>
              </w:rPr>
              <w:t>Error df</w:t>
            </w:r>
          </w:p>
        </w:tc>
        <w:tc>
          <w:tcPr>
            <w:tcW w:w="99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A2789" w:rsidRPr="00003447" w:rsidRDefault="004A2789" w:rsidP="000E527A">
            <w:pPr>
              <w:autoSpaceDE w:val="0"/>
              <w:autoSpaceDN w:val="0"/>
              <w:adjustRightInd w:val="0"/>
              <w:jc w:val="center"/>
              <w:rPr>
                <w:rFonts w:ascii="Arial" w:hAnsi="Arial" w:cs="Arial"/>
                <w:i/>
                <w:color w:val="000000"/>
                <w:sz w:val="20"/>
                <w:szCs w:val="20"/>
              </w:rPr>
            </w:pPr>
            <w:r w:rsidRPr="00003447">
              <w:rPr>
                <w:rFonts w:ascii="Arial" w:hAnsi="Arial" w:cs="Arial"/>
                <w:i/>
                <w:color w:val="000000"/>
                <w:sz w:val="20"/>
                <w:szCs w:val="20"/>
              </w:rPr>
              <w:t>Sig.</w:t>
            </w:r>
          </w:p>
        </w:tc>
      </w:tr>
      <w:tr w:rsidR="004A2789" w:rsidRPr="00003447" w:rsidTr="004A2789">
        <w:trPr>
          <w:cantSplit/>
          <w:tblHeader/>
        </w:trPr>
        <w:tc>
          <w:tcPr>
            <w:tcW w:w="989" w:type="dxa"/>
            <w:vMerge w:val="restart"/>
            <w:tcBorders>
              <w:top w:val="single" w:sz="4" w:space="0" w:color="auto"/>
            </w:tcBorders>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Intercept</w:t>
            </w:r>
          </w:p>
        </w:tc>
        <w:tc>
          <w:tcPr>
            <w:tcW w:w="1844" w:type="dxa"/>
            <w:tcBorders>
              <w:top w:val="single" w:sz="4" w:space="0" w:color="auto"/>
            </w:tcBorders>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Pillai's Trace</w:t>
            </w:r>
          </w:p>
        </w:tc>
        <w:tc>
          <w:tcPr>
            <w:tcW w:w="1000" w:type="dxa"/>
            <w:tcBorders>
              <w:top w:val="single" w:sz="4" w:space="0" w:color="auto"/>
            </w:tcBorders>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0,671</w:t>
            </w:r>
          </w:p>
        </w:tc>
        <w:tc>
          <w:tcPr>
            <w:tcW w:w="1129" w:type="dxa"/>
            <w:tcBorders>
              <w:top w:val="single" w:sz="4" w:space="0" w:color="auto"/>
            </w:tcBorders>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55,967</w:t>
            </w:r>
            <w:r w:rsidRPr="00003447">
              <w:rPr>
                <w:rFonts w:ascii="Arial" w:hAnsi="Arial" w:cs="Arial"/>
                <w:color w:val="000000"/>
                <w:sz w:val="20"/>
                <w:szCs w:val="20"/>
                <w:vertAlign w:val="superscript"/>
              </w:rPr>
              <w:t>a</w:t>
            </w:r>
          </w:p>
        </w:tc>
        <w:tc>
          <w:tcPr>
            <w:tcW w:w="1559" w:type="dxa"/>
            <w:tcBorders>
              <w:top w:val="single" w:sz="4" w:space="0" w:color="auto"/>
            </w:tcBorders>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tcBorders>
              <w:top w:val="single" w:sz="4" w:space="0" w:color="auto"/>
            </w:tcBorders>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tcBorders>
              <w:top w:val="single" w:sz="4" w:space="0" w:color="auto"/>
            </w:tcBorders>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sz w:val="20"/>
                <w:szCs w:val="20"/>
              </w:rPr>
            </w:pPr>
            <w:r w:rsidRPr="00003447">
              <w:rPr>
                <w:rFonts w:ascii="Arial" w:hAnsi="Arial" w:cs="Arial"/>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Wilks' Lambda</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0,329</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55,967</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sz w:val="20"/>
                <w:szCs w:val="20"/>
              </w:rPr>
            </w:pPr>
            <w:r w:rsidRPr="00003447">
              <w:rPr>
                <w:rFonts w:ascii="Arial" w:hAnsi="Arial" w:cs="Arial"/>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Hotelling's Trace</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2,035</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55,967</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sz w:val="20"/>
                <w:szCs w:val="20"/>
              </w:rPr>
            </w:pPr>
            <w:r w:rsidRPr="00003447">
              <w:rPr>
                <w:rFonts w:ascii="Arial" w:hAnsi="Arial" w:cs="Arial"/>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Roy's Largest Root</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2,035</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55,967</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sz w:val="20"/>
                <w:szCs w:val="20"/>
              </w:rPr>
            </w:pPr>
            <w:r w:rsidRPr="00003447">
              <w:rPr>
                <w:rFonts w:ascii="Arial" w:hAnsi="Arial" w:cs="Arial"/>
                <w:sz w:val="20"/>
                <w:szCs w:val="20"/>
              </w:rPr>
              <w:t>0,000</w:t>
            </w:r>
          </w:p>
        </w:tc>
      </w:tr>
      <w:tr w:rsidR="004A2789" w:rsidRPr="00003447" w:rsidTr="004A2789">
        <w:trPr>
          <w:cantSplit/>
          <w:tblHeader/>
        </w:trPr>
        <w:tc>
          <w:tcPr>
            <w:tcW w:w="989" w:type="dxa"/>
            <w:vMerge w:val="restart"/>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KSI</w:t>
            </w: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Pillai's Trace</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0,122</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3,831</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0,028</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Wilks' Lambda</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0,878</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3,831</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0,028</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Hotelling's Trace</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0,139</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3,831</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0,028</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Roy's Largest Root</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0,139</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3,831</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0,028</w:t>
            </w:r>
          </w:p>
        </w:tc>
      </w:tr>
      <w:tr w:rsidR="004A2789" w:rsidRPr="00003447" w:rsidTr="004A2789">
        <w:trPr>
          <w:cantSplit/>
          <w:tblHeader/>
        </w:trPr>
        <w:tc>
          <w:tcPr>
            <w:tcW w:w="989" w:type="dxa"/>
            <w:vMerge w:val="restart"/>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KBK</w:t>
            </w: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Pillai's Trace</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0,601</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41,342</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Wilks' Lambda</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0,399</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41,342</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Hotelling's Trace</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1,503</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41,342</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Roy's Largest Root</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1,503</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41,342</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0,000</w:t>
            </w:r>
          </w:p>
        </w:tc>
      </w:tr>
      <w:tr w:rsidR="004A2789" w:rsidRPr="00003447" w:rsidTr="004A2789">
        <w:trPr>
          <w:cantSplit/>
          <w:tblHeader/>
        </w:trPr>
        <w:tc>
          <w:tcPr>
            <w:tcW w:w="989" w:type="dxa"/>
            <w:vMerge w:val="restart"/>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MP</w:t>
            </w: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Pillai's Trace</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0,735</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76,369</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Wilks' Lambda</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0,265</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76,369</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Hotelling's Trace</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2,777</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76,369</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0,000</w:t>
            </w:r>
          </w:p>
        </w:tc>
      </w:tr>
      <w:tr w:rsidR="004A2789" w:rsidRPr="00003447" w:rsidTr="004A2789">
        <w:trPr>
          <w:cantSplit/>
          <w:tblHeader/>
        </w:trPr>
        <w:tc>
          <w:tcPr>
            <w:tcW w:w="989" w:type="dxa"/>
            <w:vMerge/>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p>
        </w:tc>
        <w:tc>
          <w:tcPr>
            <w:tcW w:w="1844" w:type="dxa"/>
            <w:shd w:val="clear" w:color="auto" w:fill="FFFFFF"/>
            <w:tcMar>
              <w:top w:w="30" w:type="dxa"/>
              <w:left w:w="30" w:type="dxa"/>
              <w:bottom w:w="30" w:type="dxa"/>
              <w:right w:w="30" w:type="dxa"/>
            </w:tcMar>
          </w:tcPr>
          <w:p w:rsidR="004A2789" w:rsidRPr="00003447" w:rsidRDefault="004A2789" w:rsidP="000E527A">
            <w:pPr>
              <w:autoSpaceDE w:val="0"/>
              <w:autoSpaceDN w:val="0"/>
              <w:adjustRightInd w:val="0"/>
              <w:rPr>
                <w:rFonts w:ascii="Arial" w:hAnsi="Arial" w:cs="Arial"/>
                <w:i/>
                <w:color w:val="000000"/>
                <w:sz w:val="20"/>
                <w:szCs w:val="20"/>
              </w:rPr>
            </w:pPr>
            <w:r w:rsidRPr="00003447">
              <w:rPr>
                <w:rFonts w:ascii="Arial" w:hAnsi="Arial" w:cs="Arial"/>
                <w:i/>
                <w:color w:val="000000"/>
                <w:sz w:val="20"/>
                <w:szCs w:val="20"/>
              </w:rPr>
              <w:t>Roy's Largest Root</w:t>
            </w:r>
          </w:p>
        </w:tc>
        <w:tc>
          <w:tcPr>
            <w:tcW w:w="1000"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2,777</w:t>
            </w:r>
          </w:p>
        </w:tc>
        <w:tc>
          <w:tcPr>
            <w:tcW w:w="112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76,369</w:t>
            </w:r>
            <w:r w:rsidRPr="00003447">
              <w:rPr>
                <w:rFonts w:ascii="Arial" w:hAnsi="Arial" w:cs="Arial"/>
                <w:color w:val="000000"/>
                <w:sz w:val="20"/>
                <w:szCs w:val="20"/>
                <w:vertAlign w:val="superscript"/>
              </w:rPr>
              <w:t>a</w:t>
            </w:r>
          </w:p>
        </w:tc>
        <w:tc>
          <w:tcPr>
            <w:tcW w:w="1559"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2,000</w:t>
            </w:r>
          </w:p>
        </w:tc>
        <w:tc>
          <w:tcPr>
            <w:tcW w:w="1417"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55,000</w:t>
            </w:r>
          </w:p>
        </w:tc>
        <w:tc>
          <w:tcPr>
            <w:tcW w:w="993" w:type="dxa"/>
            <w:shd w:val="clear" w:color="auto" w:fill="FFFFFF"/>
            <w:tcMar>
              <w:top w:w="30" w:type="dxa"/>
              <w:left w:w="30" w:type="dxa"/>
              <w:bottom w:w="30" w:type="dxa"/>
              <w:right w:w="30" w:type="dxa"/>
            </w:tcMar>
            <w:vAlign w:val="center"/>
          </w:tcPr>
          <w:p w:rsidR="004A2789" w:rsidRPr="00003447" w:rsidRDefault="004A2789" w:rsidP="000E527A">
            <w:pPr>
              <w:autoSpaceDE w:val="0"/>
              <w:autoSpaceDN w:val="0"/>
              <w:adjustRightInd w:val="0"/>
              <w:jc w:val="right"/>
              <w:rPr>
                <w:rFonts w:ascii="Arial" w:hAnsi="Arial" w:cs="Arial"/>
                <w:color w:val="000000"/>
                <w:sz w:val="20"/>
                <w:szCs w:val="20"/>
              </w:rPr>
            </w:pPr>
            <w:r w:rsidRPr="00003447">
              <w:rPr>
                <w:rFonts w:ascii="Arial" w:hAnsi="Arial" w:cs="Arial"/>
                <w:color w:val="000000"/>
                <w:sz w:val="20"/>
                <w:szCs w:val="20"/>
              </w:rPr>
              <w:t>0,000</w:t>
            </w:r>
          </w:p>
        </w:tc>
      </w:tr>
    </w:tbl>
    <w:p w:rsidR="004A2789" w:rsidRPr="004A2789" w:rsidRDefault="004A2789" w:rsidP="004A2789">
      <w:pPr>
        <w:autoSpaceDE w:val="0"/>
        <w:autoSpaceDN w:val="0"/>
        <w:adjustRightInd w:val="0"/>
        <w:rPr>
          <w:rFonts w:ascii="Arial" w:hAnsi="Arial" w:cs="Arial"/>
          <w:color w:val="000000"/>
          <w:sz w:val="20"/>
          <w:szCs w:val="20"/>
        </w:rPr>
      </w:pPr>
    </w:p>
    <w:p w:rsidR="004A2789" w:rsidRPr="00973D13" w:rsidRDefault="004A2789" w:rsidP="004A2789">
      <w:pPr>
        <w:ind w:firstLine="547"/>
        <w:jc w:val="both"/>
        <w:rPr>
          <w:rFonts w:ascii="Arial" w:hAnsi="Arial" w:cs="Arial"/>
          <w:sz w:val="20"/>
          <w:szCs w:val="20"/>
          <w:lang w:val="es-ES"/>
        </w:rPr>
      </w:pPr>
      <w:r w:rsidRPr="00973D13">
        <w:rPr>
          <w:rFonts w:ascii="Arial" w:hAnsi="Arial" w:cs="Arial"/>
          <w:sz w:val="20"/>
          <w:szCs w:val="20"/>
        </w:rPr>
        <w:t xml:space="preserve">Berdasarkan </w:t>
      </w:r>
      <w:r w:rsidRPr="00973D13">
        <w:rPr>
          <w:rFonts w:ascii="Arial" w:hAnsi="Arial" w:cs="Arial"/>
          <w:bCs/>
          <w:noProof/>
          <w:sz w:val="20"/>
          <w:szCs w:val="20"/>
        </w:rPr>
        <w:t>ringkasan</w:t>
      </w:r>
      <w:r w:rsidRPr="00973D13">
        <w:rPr>
          <w:rFonts w:ascii="Arial" w:hAnsi="Arial" w:cs="Arial"/>
          <w:sz w:val="20"/>
          <w:szCs w:val="20"/>
        </w:rPr>
        <w:t xml:space="preserve"> </w:t>
      </w:r>
      <w:r w:rsidRPr="00973D13">
        <w:rPr>
          <w:rFonts w:ascii="Arial" w:hAnsi="Arial" w:cs="Arial"/>
          <w:bCs/>
          <w:sz w:val="20"/>
          <w:szCs w:val="20"/>
          <w:lang w:eastAsia="ja-JP"/>
        </w:rPr>
        <w:t>analisis MANCOVA</w:t>
      </w:r>
      <w:r w:rsidRPr="00973D13">
        <w:rPr>
          <w:rFonts w:ascii="Arial" w:hAnsi="Arial" w:cs="Arial"/>
          <w:sz w:val="20"/>
          <w:szCs w:val="20"/>
        </w:rPr>
        <w:t xml:space="preserve"> yang disajikan pada Tabel 2, dapat diinterpretasikan bahwa </w:t>
      </w:r>
      <w:r w:rsidRPr="00973D13">
        <w:rPr>
          <w:rFonts w:ascii="Arial" w:hAnsi="Arial" w:cs="Arial"/>
          <w:sz w:val="20"/>
          <w:szCs w:val="20"/>
          <w:lang w:val="id-ID"/>
        </w:rPr>
        <w:t xml:space="preserve">nilai-nilai satistik </w:t>
      </w:r>
      <w:r w:rsidRPr="00973D13">
        <w:rPr>
          <w:rFonts w:ascii="Arial" w:hAnsi="Arial" w:cs="Arial"/>
          <w:i/>
          <w:iCs/>
          <w:sz w:val="20"/>
          <w:szCs w:val="20"/>
        </w:rPr>
        <w:t>Pillai's Trace, Wilks' Lambda, Hotelling's Trace</w:t>
      </w:r>
      <w:r w:rsidRPr="00973D13">
        <w:rPr>
          <w:rFonts w:ascii="Arial" w:hAnsi="Arial" w:cs="Arial"/>
          <w:sz w:val="20"/>
          <w:szCs w:val="20"/>
        </w:rPr>
        <w:t xml:space="preserve">, dan </w:t>
      </w:r>
      <w:r w:rsidRPr="00973D13">
        <w:rPr>
          <w:rFonts w:ascii="Arial" w:hAnsi="Arial" w:cs="Arial"/>
          <w:i/>
          <w:iCs/>
          <w:sz w:val="20"/>
          <w:szCs w:val="20"/>
        </w:rPr>
        <w:t>Roy's Largest Root</w:t>
      </w:r>
      <w:r w:rsidRPr="00973D13">
        <w:rPr>
          <w:rFonts w:ascii="Arial" w:hAnsi="Arial" w:cs="Arial"/>
          <w:sz w:val="20"/>
          <w:szCs w:val="20"/>
        </w:rPr>
        <w:t xml:space="preserve"> pada kovariabel sikap ilmiah adalah F</w:t>
      </w:r>
      <w:r w:rsidRPr="00973D13">
        <w:rPr>
          <w:rFonts w:ascii="Arial" w:hAnsi="Arial" w:cs="Arial"/>
          <w:sz w:val="20"/>
          <w:szCs w:val="20"/>
          <w:lang w:val="id-ID"/>
        </w:rPr>
        <w:t xml:space="preserve"> </w:t>
      </w:r>
      <w:r w:rsidRPr="00973D13">
        <w:rPr>
          <w:rFonts w:ascii="Arial" w:hAnsi="Arial" w:cs="Arial"/>
          <w:sz w:val="20"/>
          <w:szCs w:val="20"/>
        </w:rPr>
        <w:t>=</w:t>
      </w:r>
      <w:r w:rsidRPr="00973D13">
        <w:rPr>
          <w:rFonts w:ascii="Arial" w:hAnsi="Arial" w:cs="Arial"/>
          <w:sz w:val="20"/>
          <w:szCs w:val="20"/>
          <w:lang w:val="id-ID"/>
        </w:rPr>
        <w:t xml:space="preserve"> </w:t>
      </w:r>
      <w:r w:rsidRPr="00973D13">
        <w:rPr>
          <w:rFonts w:ascii="Arial" w:hAnsi="Arial" w:cs="Arial"/>
          <w:sz w:val="20"/>
          <w:szCs w:val="20"/>
        </w:rPr>
        <w:t xml:space="preserve">3,831 </w:t>
      </w:r>
      <w:r w:rsidRPr="00973D13">
        <w:rPr>
          <w:rFonts w:ascii="Arial" w:hAnsi="Arial" w:cs="Arial"/>
          <w:sz w:val="20"/>
          <w:szCs w:val="20"/>
          <w:lang w:val="id-ID"/>
        </w:rPr>
        <w:t xml:space="preserve">masing-masing </w:t>
      </w:r>
      <w:r w:rsidRPr="00973D13">
        <w:rPr>
          <w:rFonts w:ascii="Arial" w:hAnsi="Arial" w:cs="Arial"/>
          <w:sz w:val="20"/>
          <w:szCs w:val="20"/>
        </w:rPr>
        <w:t xml:space="preserve">dengan angka signifikan 0,028 </w:t>
      </w:r>
      <w:r w:rsidRPr="00973D13">
        <w:rPr>
          <w:rFonts w:ascii="Arial" w:hAnsi="Arial" w:cs="Arial"/>
          <w:sz w:val="20"/>
          <w:szCs w:val="20"/>
          <w:lang w:val="id-ID"/>
        </w:rPr>
        <w:t xml:space="preserve">untuk kovariabel sikap ilmiah (KSI) </w:t>
      </w:r>
      <w:r w:rsidRPr="00973D13">
        <w:rPr>
          <w:rFonts w:ascii="Arial" w:hAnsi="Arial" w:cs="Arial"/>
          <w:sz w:val="20"/>
          <w:szCs w:val="20"/>
        </w:rPr>
        <w:t xml:space="preserve">dan F = </w:t>
      </w:r>
      <w:r w:rsidRPr="00973D13">
        <w:rPr>
          <w:rFonts w:ascii="Arial" w:hAnsi="Arial" w:cs="Arial"/>
          <w:sz w:val="20"/>
          <w:szCs w:val="20"/>
          <w:lang w:val="id-ID"/>
        </w:rPr>
        <w:t>41,342 dengan angka-angka signifikansi 0,001 untuk kovariabel berpikir kritis (KBK)</w:t>
      </w:r>
      <w:r w:rsidRPr="00973D13">
        <w:rPr>
          <w:rFonts w:ascii="Arial" w:hAnsi="Arial" w:cs="Arial"/>
          <w:sz w:val="20"/>
          <w:szCs w:val="20"/>
          <w:lang w:val="es-ES"/>
        </w:rPr>
        <w:t xml:space="preserve">. </w:t>
      </w:r>
      <w:r w:rsidRPr="00973D13">
        <w:rPr>
          <w:rFonts w:ascii="Arial" w:hAnsi="Arial" w:cs="Arial"/>
          <w:sz w:val="20"/>
          <w:szCs w:val="20"/>
          <w:lang w:val="id-ID"/>
        </w:rPr>
        <w:t>Oleh karena</w:t>
      </w:r>
      <w:r w:rsidRPr="00973D13">
        <w:rPr>
          <w:rFonts w:ascii="Arial" w:hAnsi="Arial" w:cs="Arial"/>
          <w:sz w:val="20"/>
          <w:szCs w:val="20"/>
          <w:lang w:val="es-ES"/>
        </w:rPr>
        <w:t xml:space="preserve"> </w:t>
      </w:r>
      <w:r w:rsidRPr="00973D13">
        <w:rPr>
          <w:rFonts w:ascii="Arial" w:hAnsi="Arial" w:cs="Arial"/>
          <w:sz w:val="20"/>
          <w:szCs w:val="20"/>
          <w:lang w:val="id-ID"/>
        </w:rPr>
        <w:t>angka-angka signifikansi tersebut lebih kecil dari 0,05, maka KBK</w:t>
      </w:r>
      <w:r w:rsidRPr="00973D13">
        <w:rPr>
          <w:rFonts w:ascii="Arial" w:hAnsi="Arial" w:cs="Arial"/>
          <w:sz w:val="20"/>
          <w:szCs w:val="20"/>
          <w:lang w:val="es-ES"/>
        </w:rPr>
        <w:t xml:space="preserve"> dan </w:t>
      </w:r>
      <w:r w:rsidRPr="00973D13">
        <w:rPr>
          <w:rFonts w:ascii="Arial" w:hAnsi="Arial" w:cs="Arial"/>
          <w:sz w:val="20"/>
          <w:szCs w:val="20"/>
          <w:lang w:val="id-ID"/>
        </w:rPr>
        <w:t>KSI</w:t>
      </w:r>
      <w:r w:rsidRPr="00973D13">
        <w:rPr>
          <w:rFonts w:ascii="Arial" w:hAnsi="Arial" w:cs="Arial"/>
          <w:sz w:val="20"/>
          <w:szCs w:val="20"/>
          <w:lang w:val="es-ES"/>
        </w:rPr>
        <w:t xml:space="preserve"> berpengaruh secara signifikan terhadap skor</w:t>
      </w:r>
      <w:r w:rsidRPr="00973D13">
        <w:rPr>
          <w:rFonts w:ascii="Arial" w:hAnsi="Arial" w:cs="Arial"/>
          <w:sz w:val="20"/>
          <w:szCs w:val="20"/>
          <w:lang w:val="id-ID"/>
        </w:rPr>
        <w:t>-skor</w:t>
      </w:r>
      <w:r w:rsidRPr="00973D13">
        <w:rPr>
          <w:rFonts w:ascii="Arial" w:hAnsi="Arial" w:cs="Arial"/>
          <w:sz w:val="20"/>
          <w:szCs w:val="20"/>
          <w:lang w:val="es-ES"/>
        </w:rPr>
        <w:t xml:space="preserve"> </w:t>
      </w:r>
      <w:r w:rsidRPr="00973D13">
        <w:rPr>
          <w:rFonts w:ascii="Arial" w:hAnsi="Arial" w:cs="Arial"/>
          <w:i/>
          <w:sz w:val="20"/>
          <w:szCs w:val="20"/>
          <w:lang w:val="es-ES"/>
        </w:rPr>
        <w:t>post-test</w:t>
      </w:r>
      <w:r w:rsidRPr="00973D13">
        <w:rPr>
          <w:rFonts w:ascii="Arial" w:hAnsi="Arial" w:cs="Arial"/>
          <w:sz w:val="20"/>
          <w:szCs w:val="20"/>
          <w:lang w:val="es-ES"/>
        </w:rPr>
        <w:t xml:space="preserve"> </w:t>
      </w:r>
      <w:r w:rsidRPr="00973D13">
        <w:rPr>
          <w:rFonts w:ascii="Arial" w:hAnsi="Arial" w:cs="Arial"/>
          <w:sz w:val="20"/>
          <w:szCs w:val="20"/>
          <w:lang w:val="id-ID"/>
        </w:rPr>
        <w:t>berpikir kritis (</w:t>
      </w:r>
      <w:r w:rsidRPr="00973D13">
        <w:rPr>
          <w:rFonts w:ascii="Arial" w:hAnsi="Arial" w:cs="Arial"/>
          <w:sz w:val="20"/>
          <w:szCs w:val="20"/>
          <w:lang w:val="es-ES"/>
        </w:rPr>
        <w:t>BK</w:t>
      </w:r>
      <w:r w:rsidRPr="00973D13">
        <w:rPr>
          <w:rFonts w:ascii="Arial" w:hAnsi="Arial" w:cs="Arial"/>
          <w:sz w:val="20"/>
          <w:szCs w:val="20"/>
          <w:lang w:val="id-ID"/>
        </w:rPr>
        <w:t>)</w:t>
      </w:r>
      <w:r w:rsidRPr="00973D13">
        <w:rPr>
          <w:rFonts w:ascii="Arial" w:hAnsi="Arial" w:cs="Arial"/>
          <w:sz w:val="20"/>
          <w:szCs w:val="20"/>
          <w:lang w:val="es-ES"/>
        </w:rPr>
        <w:t xml:space="preserve"> dan </w:t>
      </w:r>
      <w:r w:rsidRPr="00973D13">
        <w:rPr>
          <w:rFonts w:ascii="Arial" w:hAnsi="Arial" w:cs="Arial"/>
          <w:sz w:val="20"/>
          <w:szCs w:val="20"/>
          <w:lang w:val="id-ID"/>
        </w:rPr>
        <w:t>skor-skor sikap ilmiah (</w:t>
      </w:r>
      <w:r w:rsidRPr="00973D13">
        <w:rPr>
          <w:rFonts w:ascii="Arial" w:hAnsi="Arial" w:cs="Arial"/>
          <w:sz w:val="20"/>
          <w:szCs w:val="20"/>
          <w:lang w:val="es-ES"/>
        </w:rPr>
        <w:t>SI</w:t>
      </w:r>
      <w:r w:rsidRPr="00973D13">
        <w:rPr>
          <w:rFonts w:ascii="Arial" w:hAnsi="Arial" w:cs="Arial"/>
          <w:sz w:val="20"/>
          <w:szCs w:val="20"/>
          <w:lang w:val="id-ID"/>
        </w:rPr>
        <w:t>)</w:t>
      </w:r>
      <w:r w:rsidRPr="00973D13">
        <w:rPr>
          <w:rFonts w:ascii="Arial" w:hAnsi="Arial" w:cs="Arial"/>
          <w:sz w:val="20"/>
          <w:szCs w:val="20"/>
          <w:lang w:val="es-ES"/>
        </w:rPr>
        <w:t xml:space="preserve">. </w:t>
      </w:r>
    </w:p>
    <w:p w:rsidR="004A2789" w:rsidRPr="00973D13" w:rsidRDefault="004A2789" w:rsidP="004A2789">
      <w:pPr>
        <w:ind w:firstLine="547"/>
        <w:jc w:val="both"/>
        <w:rPr>
          <w:rFonts w:ascii="Arial" w:hAnsi="Arial" w:cs="Arial"/>
          <w:sz w:val="20"/>
          <w:szCs w:val="20"/>
        </w:rPr>
      </w:pPr>
      <w:r w:rsidRPr="00973D13">
        <w:rPr>
          <w:rFonts w:ascii="Arial" w:hAnsi="Arial" w:cs="Arial"/>
          <w:sz w:val="20"/>
          <w:szCs w:val="20"/>
          <w:lang w:val="es-ES"/>
        </w:rPr>
        <w:t xml:space="preserve">Pengujian terhadap hipotesi 1 juga menunjukkan </w:t>
      </w:r>
      <w:r w:rsidRPr="00973D13">
        <w:rPr>
          <w:rFonts w:ascii="Arial" w:hAnsi="Arial" w:cs="Arial"/>
          <w:sz w:val="20"/>
          <w:szCs w:val="20"/>
          <w:lang w:val="id-ID"/>
        </w:rPr>
        <w:t xml:space="preserve">bahwa nilai-nilai statistik </w:t>
      </w:r>
      <w:r w:rsidRPr="00973D13">
        <w:rPr>
          <w:rFonts w:ascii="Arial" w:hAnsi="Arial" w:cs="Arial"/>
          <w:i/>
          <w:iCs/>
          <w:sz w:val="20"/>
          <w:szCs w:val="20"/>
        </w:rPr>
        <w:t>Pillai's Trace, Wilks' Lambda, Hotelling's Trace</w:t>
      </w:r>
      <w:r w:rsidRPr="00973D13">
        <w:rPr>
          <w:rFonts w:ascii="Arial" w:hAnsi="Arial" w:cs="Arial"/>
          <w:sz w:val="20"/>
          <w:szCs w:val="20"/>
        </w:rPr>
        <w:t xml:space="preserve">, dan </w:t>
      </w:r>
      <w:r w:rsidRPr="00973D13">
        <w:rPr>
          <w:rFonts w:ascii="Arial" w:hAnsi="Arial" w:cs="Arial"/>
          <w:i/>
          <w:iCs/>
          <w:sz w:val="20"/>
          <w:szCs w:val="20"/>
        </w:rPr>
        <w:t>Roy's Largest Root</w:t>
      </w:r>
      <w:r w:rsidRPr="00973D13">
        <w:rPr>
          <w:rFonts w:ascii="Arial" w:hAnsi="Arial" w:cs="Arial"/>
          <w:sz w:val="20"/>
          <w:szCs w:val="20"/>
        </w:rPr>
        <w:t xml:space="preserve"> </w:t>
      </w:r>
      <w:r w:rsidRPr="00973D13">
        <w:rPr>
          <w:rFonts w:ascii="Arial" w:hAnsi="Arial" w:cs="Arial"/>
          <w:sz w:val="20"/>
          <w:szCs w:val="20"/>
          <w:lang w:val="id-ID"/>
        </w:rPr>
        <w:t xml:space="preserve">adala F = </w:t>
      </w:r>
      <w:r w:rsidRPr="00973D13">
        <w:rPr>
          <w:rFonts w:ascii="Arial" w:hAnsi="Arial" w:cs="Arial"/>
          <w:color w:val="000000"/>
          <w:sz w:val="20"/>
          <w:szCs w:val="20"/>
        </w:rPr>
        <w:t>76,369</w:t>
      </w:r>
      <w:r w:rsidRPr="00973D13">
        <w:rPr>
          <w:rFonts w:ascii="Arial" w:hAnsi="Arial" w:cs="Arial"/>
          <w:color w:val="000000"/>
          <w:sz w:val="20"/>
          <w:szCs w:val="20"/>
          <w:lang w:val="id-ID"/>
        </w:rPr>
        <w:t xml:space="preserve"> </w:t>
      </w:r>
      <w:r w:rsidRPr="00973D13">
        <w:rPr>
          <w:rFonts w:ascii="Arial" w:hAnsi="Arial" w:cs="Arial"/>
          <w:sz w:val="20"/>
          <w:szCs w:val="20"/>
          <w:lang w:val="id-ID"/>
        </w:rPr>
        <w:t xml:space="preserve">dengan angka-angka </w:t>
      </w:r>
      <w:r w:rsidRPr="00973D13">
        <w:rPr>
          <w:rFonts w:ascii="Arial" w:hAnsi="Arial" w:cs="Arial"/>
          <w:sz w:val="20"/>
          <w:szCs w:val="20"/>
        </w:rPr>
        <w:t xml:space="preserve"> </w:t>
      </w:r>
      <w:r w:rsidRPr="00973D13">
        <w:rPr>
          <w:rFonts w:ascii="Arial" w:hAnsi="Arial" w:cs="Arial"/>
          <w:sz w:val="20"/>
          <w:szCs w:val="20"/>
          <w:lang w:val="id-ID"/>
        </w:rPr>
        <w:t xml:space="preserve">signifikansi 0,001 yang </w:t>
      </w:r>
      <w:r w:rsidRPr="00973D13">
        <w:rPr>
          <w:rFonts w:ascii="Arial" w:hAnsi="Arial" w:cs="Arial"/>
          <w:sz w:val="20"/>
          <w:szCs w:val="20"/>
        </w:rPr>
        <w:t>lebih kecil dari 0,05</w:t>
      </w:r>
      <w:r w:rsidRPr="00973D13">
        <w:rPr>
          <w:rFonts w:ascii="Arial" w:hAnsi="Arial" w:cs="Arial"/>
          <w:sz w:val="20"/>
          <w:szCs w:val="20"/>
          <w:lang w:val="es-ES"/>
        </w:rPr>
        <w:t xml:space="preserve">, sehingga </w:t>
      </w:r>
      <w:r w:rsidRPr="00973D13">
        <w:rPr>
          <w:rFonts w:ascii="Arial" w:hAnsi="Arial" w:cs="Arial"/>
          <w:sz w:val="20"/>
          <w:szCs w:val="20"/>
        </w:rPr>
        <w:t>H</w:t>
      </w:r>
      <w:r w:rsidRPr="00973D13">
        <w:rPr>
          <w:rFonts w:ascii="Arial" w:hAnsi="Arial" w:cs="Arial"/>
          <w:sz w:val="20"/>
          <w:szCs w:val="20"/>
          <w:vertAlign w:val="subscript"/>
        </w:rPr>
        <w:t xml:space="preserve">0 </w:t>
      </w:r>
      <w:r w:rsidRPr="00973D13">
        <w:rPr>
          <w:rFonts w:ascii="Arial" w:hAnsi="Arial" w:cs="Arial"/>
          <w:sz w:val="20"/>
          <w:szCs w:val="20"/>
          <w:lang w:val="id-ID"/>
        </w:rPr>
        <w:t xml:space="preserve">ke-1 </w:t>
      </w:r>
      <w:r w:rsidRPr="00973D13">
        <w:rPr>
          <w:rFonts w:ascii="Arial" w:hAnsi="Arial" w:cs="Arial"/>
          <w:sz w:val="20"/>
          <w:szCs w:val="20"/>
          <w:u w:val="single"/>
        </w:rPr>
        <w:t>ditolak</w:t>
      </w:r>
      <w:r w:rsidRPr="00973D13">
        <w:rPr>
          <w:rFonts w:ascii="Arial" w:hAnsi="Arial" w:cs="Arial"/>
          <w:sz w:val="20"/>
          <w:szCs w:val="20"/>
        </w:rPr>
        <w:t>.</w:t>
      </w:r>
      <w:r w:rsidRPr="00973D13">
        <w:rPr>
          <w:rFonts w:ascii="Arial" w:hAnsi="Arial" w:cs="Arial"/>
          <w:b/>
          <w:sz w:val="20"/>
          <w:szCs w:val="20"/>
        </w:rPr>
        <w:t xml:space="preserve"> </w:t>
      </w:r>
      <w:proofErr w:type="gramStart"/>
      <w:r w:rsidRPr="00973D13">
        <w:rPr>
          <w:rFonts w:ascii="Arial" w:hAnsi="Arial" w:cs="Arial"/>
          <w:sz w:val="20"/>
          <w:szCs w:val="20"/>
        </w:rPr>
        <w:t xml:space="preserve">Jadi, terdapat perbedaan kemampuan berpikir kritis dan sikap </w:t>
      </w:r>
      <w:r w:rsidRPr="00973D13">
        <w:rPr>
          <w:rFonts w:ascii="Arial" w:hAnsi="Arial" w:cs="Arial"/>
          <w:sz w:val="20"/>
          <w:szCs w:val="20"/>
          <w:lang w:val="id-ID"/>
        </w:rPr>
        <w:t>ilmiah</w:t>
      </w:r>
      <w:r w:rsidRPr="00973D13">
        <w:rPr>
          <w:rFonts w:ascii="Arial" w:hAnsi="Arial" w:cs="Arial"/>
          <w:sz w:val="20"/>
          <w:szCs w:val="20"/>
        </w:rPr>
        <w:t xml:space="preserve"> antara siswa yang </w:t>
      </w:r>
      <w:r w:rsidRPr="00973D13">
        <w:rPr>
          <w:rFonts w:ascii="Arial" w:hAnsi="Arial" w:cs="Arial"/>
          <w:sz w:val="20"/>
          <w:szCs w:val="20"/>
          <w:lang w:val="id-ID"/>
        </w:rPr>
        <w:t>belajar dengan</w:t>
      </w:r>
      <w:r w:rsidRPr="00973D13">
        <w:rPr>
          <w:rFonts w:ascii="Arial" w:hAnsi="Arial" w:cs="Arial"/>
          <w:sz w:val="20"/>
          <w:szCs w:val="20"/>
        </w:rPr>
        <w:t xml:space="preserve"> model pembelajaran sains teknologi masyarakat </w:t>
      </w:r>
      <w:r w:rsidRPr="00973D13">
        <w:rPr>
          <w:rFonts w:ascii="Arial" w:hAnsi="Arial" w:cs="Arial"/>
          <w:sz w:val="20"/>
          <w:szCs w:val="20"/>
          <w:lang w:val="id-ID"/>
        </w:rPr>
        <w:t xml:space="preserve">dan yang belajar dengan </w:t>
      </w:r>
      <w:r w:rsidRPr="00973D13">
        <w:rPr>
          <w:rFonts w:ascii="Arial" w:hAnsi="Arial" w:cs="Arial"/>
          <w:sz w:val="20"/>
          <w:szCs w:val="20"/>
        </w:rPr>
        <w:t>model pembelajaran langsung.</w:t>
      </w:r>
      <w:proofErr w:type="gramEnd"/>
    </w:p>
    <w:p w:rsidR="004A2789" w:rsidRPr="00973D13" w:rsidRDefault="004A2789" w:rsidP="004A2789">
      <w:pPr>
        <w:ind w:firstLine="547"/>
        <w:jc w:val="both"/>
        <w:rPr>
          <w:rFonts w:ascii="Arial" w:hAnsi="Arial" w:cs="Arial"/>
          <w:sz w:val="20"/>
          <w:szCs w:val="20"/>
          <w:lang w:val="sv-SE"/>
        </w:rPr>
      </w:pPr>
      <w:r w:rsidRPr="00973D13">
        <w:rPr>
          <w:rFonts w:ascii="Arial" w:hAnsi="Arial" w:cs="Arial"/>
          <w:sz w:val="20"/>
          <w:szCs w:val="20"/>
          <w:lang w:val="sv-SE"/>
        </w:rPr>
        <w:t xml:space="preserve">Pengujian hipotesis kedua dan ketiga </w:t>
      </w:r>
      <w:r w:rsidRPr="00973D13">
        <w:rPr>
          <w:rFonts w:ascii="Arial" w:hAnsi="Arial" w:cs="Arial"/>
          <w:sz w:val="20"/>
          <w:szCs w:val="20"/>
          <w:lang w:val="id-ID"/>
        </w:rPr>
        <w:t xml:space="preserve">dilakukan </w:t>
      </w:r>
      <w:r w:rsidRPr="00973D13">
        <w:rPr>
          <w:rFonts w:ascii="Arial" w:hAnsi="Arial" w:cs="Arial"/>
          <w:sz w:val="20"/>
          <w:szCs w:val="20"/>
          <w:lang w:val="sv-SE"/>
        </w:rPr>
        <w:t xml:space="preserve">dengan </w:t>
      </w:r>
      <w:r w:rsidRPr="00973D13">
        <w:rPr>
          <w:rFonts w:ascii="Arial" w:hAnsi="Arial" w:cs="Arial"/>
          <w:i/>
          <w:iCs/>
          <w:sz w:val="20"/>
          <w:szCs w:val="20"/>
          <w:lang w:val="sv-SE"/>
        </w:rPr>
        <w:t>test of between-subjects effects</w:t>
      </w:r>
      <w:r w:rsidRPr="00973D13">
        <w:rPr>
          <w:rFonts w:ascii="Arial" w:hAnsi="Arial" w:cs="Arial"/>
          <w:iCs/>
          <w:sz w:val="20"/>
          <w:szCs w:val="20"/>
          <w:lang w:val="sv-SE"/>
        </w:rPr>
        <w:t xml:space="preserve">. </w:t>
      </w:r>
      <w:r w:rsidRPr="00973D13">
        <w:rPr>
          <w:rFonts w:ascii="Arial" w:hAnsi="Arial" w:cs="Arial"/>
          <w:sz w:val="20"/>
          <w:szCs w:val="20"/>
        </w:rPr>
        <w:t>Rekapitulasi</w:t>
      </w:r>
      <w:r w:rsidRPr="00973D13">
        <w:rPr>
          <w:rFonts w:ascii="Arial" w:hAnsi="Arial" w:cs="Arial"/>
          <w:sz w:val="20"/>
          <w:szCs w:val="20"/>
          <w:lang w:val="sv-SE"/>
        </w:rPr>
        <w:t xml:space="preserve"> hasil </w:t>
      </w:r>
      <w:r w:rsidRPr="00973D13">
        <w:rPr>
          <w:rFonts w:ascii="Arial" w:hAnsi="Arial" w:cs="Arial"/>
          <w:i/>
          <w:iCs/>
          <w:sz w:val="20"/>
          <w:szCs w:val="20"/>
          <w:lang w:val="sv-SE"/>
        </w:rPr>
        <w:t>test of between-subjects effects</w:t>
      </w:r>
      <w:r w:rsidRPr="00973D13">
        <w:rPr>
          <w:rFonts w:ascii="Arial" w:hAnsi="Arial" w:cs="Arial"/>
          <w:sz w:val="20"/>
          <w:szCs w:val="20"/>
          <w:lang w:val="sv-SE"/>
        </w:rPr>
        <w:t xml:space="preserve"> disajikan pada Tabel 3.</w:t>
      </w:r>
    </w:p>
    <w:p w:rsidR="004A2789" w:rsidRPr="004A2789" w:rsidRDefault="004A2789" w:rsidP="004A2789">
      <w:pPr>
        <w:pStyle w:val="ListParagraph"/>
        <w:widowControl w:val="0"/>
        <w:tabs>
          <w:tab w:val="left" w:pos="567"/>
        </w:tabs>
        <w:spacing w:after="0" w:line="240" w:lineRule="auto"/>
        <w:ind w:left="0"/>
        <w:jc w:val="both"/>
        <w:rPr>
          <w:rFonts w:ascii="Arial" w:hAnsi="Arial"/>
          <w:sz w:val="20"/>
          <w:szCs w:val="20"/>
          <w:lang w:eastAsia="ja-JP"/>
        </w:rPr>
      </w:pPr>
    </w:p>
    <w:p w:rsidR="00973D13" w:rsidRPr="004F50ED" w:rsidRDefault="00973D13" w:rsidP="00973D13">
      <w:pPr>
        <w:rPr>
          <w:rFonts w:ascii="Arial" w:hAnsi="Arial" w:cs="Arial"/>
          <w:i/>
          <w:iCs/>
          <w:sz w:val="20"/>
          <w:szCs w:val="20"/>
          <w:lang w:val="sv-SE"/>
        </w:rPr>
      </w:pPr>
      <w:r w:rsidRPr="004F50ED">
        <w:rPr>
          <w:rFonts w:ascii="Arial" w:hAnsi="Arial" w:cs="Arial"/>
          <w:b/>
          <w:sz w:val="20"/>
          <w:szCs w:val="20"/>
          <w:lang w:val="id-ID"/>
        </w:rPr>
        <w:t xml:space="preserve">Tabel </w:t>
      </w:r>
      <w:r w:rsidRPr="004F50ED">
        <w:rPr>
          <w:rFonts w:ascii="Arial" w:hAnsi="Arial" w:cs="Arial"/>
          <w:b/>
          <w:sz w:val="20"/>
          <w:szCs w:val="20"/>
        </w:rPr>
        <w:t>3.</w:t>
      </w:r>
      <w:r w:rsidRPr="004F50ED">
        <w:rPr>
          <w:rFonts w:ascii="Arial" w:hAnsi="Arial" w:cs="Arial"/>
          <w:sz w:val="20"/>
          <w:szCs w:val="20"/>
        </w:rPr>
        <w:t xml:space="preserve"> Rekapitulasi</w:t>
      </w:r>
      <w:r w:rsidRPr="004F50ED">
        <w:rPr>
          <w:rFonts w:ascii="Arial" w:hAnsi="Arial" w:cs="Arial"/>
          <w:sz w:val="20"/>
          <w:szCs w:val="20"/>
          <w:lang w:val="id-ID"/>
        </w:rPr>
        <w:t xml:space="preserve"> </w:t>
      </w:r>
      <w:r w:rsidRPr="004F50ED">
        <w:rPr>
          <w:rFonts w:ascii="Arial" w:hAnsi="Arial" w:cs="Arial"/>
          <w:sz w:val="20"/>
          <w:szCs w:val="20"/>
        </w:rPr>
        <w:t>H</w:t>
      </w:r>
      <w:r w:rsidRPr="004F50ED">
        <w:rPr>
          <w:rFonts w:ascii="Arial" w:hAnsi="Arial" w:cs="Arial"/>
          <w:sz w:val="20"/>
          <w:szCs w:val="20"/>
          <w:lang w:val="id-ID"/>
        </w:rPr>
        <w:t xml:space="preserve">asil </w:t>
      </w:r>
      <w:r w:rsidRPr="004F50ED">
        <w:rPr>
          <w:rFonts w:ascii="Arial" w:hAnsi="Arial" w:cs="Arial"/>
          <w:i/>
          <w:sz w:val="20"/>
          <w:szCs w:val="20"/>
        </w:rPr>
        <w:t>T</w:t>
      </w:r>
      <w:r w:rsidRPr="004F50ED">
        <w:rPr>
          <w:rFonts w:ascii="Arial" w:hAnsi="Arial" w:cs="Arial"/>
          <w:i/>
          <w:iCs/>
          <w:sz w:val="20"/>
          <w:szCs w:val="20"/>
          <w:lang w:val="sv-SE"/>
        </w:rPr>
        <w:t>est of Between-Subjects Effects</w:t>
      </w:r>
    </w:p>
    <w:p w:rsidR="00973D13" w:rsidRPr="004F50ED" w:rsidRDefault="00973D13" w:rsidP="00973D13">
      <w:pPr>
        <w:rPr>
          <w:rFonts w:ascii="Arial" w:hAnsi="Arial" w:cs="Arial"/>
          <w:bCs/>
          <w:sz w:val="20"/>
          <w:szCs w:val="20"/>
        </w:rPr>
      </w:pPr>
    </w:p>
    <w:tbl>
      <w:tblPr>
        <w:tblW w:w="8835" w:type="dxa"/>
        <w:tblInd w:w="30" w:type="dxa"/>
        <w:tblLayout w:type="fixed"/>
        <w:tblCellMar>
          <w:left w:w="30" w:type="dxa"/>
          <w:right w:w="30" w:type="dxa"/>
        </w:tblCellMar>
        <w:tblLook w:val="0000" w:firstRow="0" w:lastRow="0" w:firstColumn="0" w:lastColumn="0" w:noHBand="0" w:noVBand="0"/>
      </w:tblPr>
      <w:tblGrid>
        <w:gridCol w:w="1636"/>
        <w:gridCol w:w="1379"/>
        <w:gridCol w:w="1440"/>
        <w:gridCol w:w="998"/>
        <w:gridCol w:w="1382"/>
        <w:gridCol w:w="1000"/>
        <w:gridCol w:w="1000"/>
      </w:tblGrid>
      <w:tr w:rsidR="00973D13" w:rsidRPr="004F50ED" w:rsidTr="00973D13">
        <w:trPr>
          <w:cantSplit/>
          <w:tblHeader/>
        </w:trPr>
        <w:tc>
          <w:tcPr>
            <w:tcW w:w="163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Source</w:t>
            </w:r>
          </w:p>
        </w:tc>
        <w:tc>
          <w:tcPr>
            <w:tcW w:w="137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Dependent Variable</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73D13" w:rsidRPr="004F50ED" w:rsidRDefault="00973D13" w:rsidP="000E527A">
            <w:pPr>
              <w:autoSpaceDE w:val="0"/>
              <w:autoSpaceDN w:val="0"/>
              <w:adjustRightInd w:val="0"/>
              <w:jc w:val="center"/>
              <w:rPr>
                <w:rFonts w:ascii="Arial" w:hAnsi="Arial" w:cs="Arial"/>
                <w:color w:val="000000"/>
                <w:sz w:val="20"/>
                <w:szCs w:val="20"/>
              </w:rPr>
            </w:pPr>
            <w:r w:rsidRPr="004F50ED">
              <w:rPr>
                <w:rFonts w:ascii="Arial" w:hAnsi="Arial" w:cs="Arial"/>
                <w:color w:val="000000"/>
                <w:sz w:val="20"/>
                <w:szCs w:val="20"/>
              </w:rPr>
              <w:t>Type III Sum of Squares</w:t>
            </w:r>
          </w:p>
        </w:tc>
        <w:tc>
          <w:tcPr>
            <w:tcW w:w="99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73D13" w:rsidRPr="004F50ED" w:rsidRDefault="00973D13" w:rsidP="000E527A">
            <w:pPr>
              <w:autoSpaceDE w:val="0"/>
              <w:autoSpaceDN w:val="0"/>
              <w:adjustRightInd w:val="0"/>
              <w:jc w:val="center"/>
              <w:rPr>
                <w:rFonts w:ascii="Arial" w:hAnsi="Arial" w:cs="Arial"/>
                <w:color w:val="000000"/>
                <w:sz w:val="20"/>
                <w:szCs w:val="20"/>
              </w:rPr>
            </w:pPr>
            <w:r w:rsidRPr="004F50ED">
              <w:rPr>
                <w:rFonts w:ascii="Arial" w:hAnsi="Arial" w:cs="Arial"/>
                <w:color w:val="000000"/>
                <w:sz w:val="20"/>
                <w:szCs w:val="20"/>
              </w:rPr>
              <w:t>Df</w:t>
            </w:r>
          </w:p>
        </w:tc>
        <w:tc>
          <w:tcPr>
            <w:tcW w:w="138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73D13" w:rsidRPr="004F50ED" w:rsidRDefault="00973D13" w:rsidP="000E527A">
            <w:pPr>
              <w:autoSpaceDE w:val="0"/>
              <w:autoSpaceDN w:val="0"/>
              <w:adjustRightInd w:val="0"/>
              <w:jc w:val="center"/>
              <w:rPr>
                <w:rFonts w:ascii="Arial" w:hAnsi="Arial" w:cs="Arial"/>
                <w:color w:val="000000"/>
                <w:sz w:val="20"/>
                <w:szCs w:val="20"/>
              </w:rPr>
            </w:pPr>
            <w:r w:rsidRPr="004F50ED">
              <w:rPr>
                <w:rFonts w:ascii="Arial" w:hAnsi="Arial" w:cs="Arial"/>
                <w:color w:val="000000"/>
                <w:sz w:val="20"/>
                <w:szCs w:val="20"/>
              </w:rPr>
              <w:t>Mean Square</w:t>
            </w:r>
          </w:p>
        </w:tc>
        <w:tc>
          <w:tcPr>
            <w:tcW w:w="10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73D13" w:rsidRPr="004F50ED" w:rsidRDefault="00973D13" w:rsidP="000E527A">
            <w:pPr>
              <w:autoSpaceDE w:val="0"/>
              <w:autoSpaceDN w:val="0"/>
              <w:adjustRightInd w:val="0"/>
              <w:jc w:val="center"/>
              <w:rPr>
                <w:rFonts w:ascii="Arial" w:hAnsi="Arial" w:cs="Arial"/>
                <w:color w:val="000000"/>
                <w:sz w:val="20"/>
                <w:szCs w:val="20"/>
              </w:rPr>
            </w:pPr>
            <w:r w:rsidRPr="004F50ED">
              <w:rPr>
                <w:rFonts w:ascii="Arial" w:hAnsi="Arial" w:cs="Arial"/>
                <w:color w:val="000000"/>
                <w:sz w:val="20"/>
                <w:szCs w:val="20"/>
              </w:rPr>
              <w:t>F</w:t>
            </w:r>
          </w:p>
        </w:tc>
        <w:tc>
          <w:tcPr>
            <w:tcW w:w="10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973D13" w:rsidRPr="004F50ED" w:rsidRDefault="00973D13" w:rsidP="000E527A">
            <w:pPr>
              <w:autoSpaceDE w:val="0"/>
              <w:autoSpaceDN w:val="0"/>
              <w:adjustRightInd w:val="0"/>
              <w:jc w:val="center"/>
              <w:rPr>
                <w:rFonts w:ascii="Arial" w:hAnsi="Arial" w:cs="Arial"/>
                <w:color w:val="000000"/>
                <w:sz w:val="20"/>
                <w:szCs w:val="20"/>
              </w:rPr>
            </w:pPr>
            <w:r w:rsidRPr="004F50ED">
              <w:rPr>
                <w:rFonts w:ascii="Arial" w:hAnsi="Arial" w:cs="Arial"/>
                <w:color w:val="000000"/>
                <w:sz w:val="20"/>
                <w:szCs w:val="20"/>
              </w:rPr>
              <w:t>Sig.</w:t>
            </w:r>
          </w:p>
        </w:tc>
      </w:tr>
      <w:tr w:rsidR="00973D13" w:rsidRPr="004F50ED" w:rsidTr="00973D13">
        <w:trPr>
          <w:cantSplit/>
          <w:tblHeader/>
        </w:trPr>
        <w:tc>
          <w:tcPr>
            <w:tcW w:w="1636" w:type="dxa"/>
            <w:vMerge w:val="restart"/>
            <w:tcBorders>
              <w:top w:val="single" w:sz="4" w:space="0" w:color="auto"/>
            </w:tcBorders>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Corrected Model</w:t>
            </w:r>
          </w:p>
        </w:tc>
        <w:tc>
          <w:tcPr>
            <w:tcW w:w="1379" w:type="dxa"/>
            <w:tcBorders>
              <w:top w:val="single" w:sz="4" w:space="0" w:color="auto"/>
            </w:tcBorders>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Sikap Ilmiah</w:t>
            </w:r>
          </w:p>
        </w:tc>
        <w:tc>
          <w:tcPr>
            <w:tcW w:w="1440" w:type="dxa"/>
            <w:tcBorders>
              <w:top w:val="single" w:sz="4" w:space="0" w:color="auto"/>
            </w:tcBorders>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5110,655</w:t>
            </w:r>
            <w:r w:rsidRPr="004F50ED">
              <w:rPr>
                <w:rFonts w:ascii="Arial" w:hAnsi="Arial" w:cs="Arial"/>
                <w:color w:val="000000"/>
                <w:sz w:val="20"/>
                <w:szCs w:val="20"/>
                <w:vertAlign w:val="superscript"/>
              </w:rPr>
              <w:t>a</w:t>
            </w:r>
          </w:p>
        </w:tc>
        <w:tc>
          <w:tcPr>
            <w:tcW w:w="998" w:type="dxa"/>
            <w:tcBorders>
              <w:top w:val="single" w:sz="4" w:space="0" w:color="auto"/>
            </w:tcBorders>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w:t>
            </w:r>
          </w:p>
        </w:tc>
        <w:tc>
          <w:tcPr>
            <w:tcW w:w="1382" w:type="dxa"/>
            <w:tcBorders>
              <w:top w:val="single" w:sz="4" w:space="0" w:color="auto"/>
            </w:tcBorders>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1703,552</w:t>
            </w:r>
          </w:p>
        </w:tc>
        <w:tc>
          <w:tcPr>
            <w:tcW w:w="1000" w:type="dxa"/>
            <w:tcBorders>
              <w:top w:val="single" w:sz="4" w:space="0" w:color="auto"/>
            </w:tcBorders>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51,098</w:t>
            </w:r>
          </w:p>
        </w:tc>
        <w:tc>
          <w:tcPr>
            <w:tcW w:w="1000" w:type="dxa"/>
            <w:tcBorders>
              <w:top w:val="single" w:sz="4" w:space="0" w:color="auto"/>
            </w:tcBorders>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0,000</w:t>
            </w:r>
          </w:p>
        </w:tc>
      </w:tr>
      <w:tr w:rsidR="00973D13" w:rsidRPr="004F50ED" w:rsidTr="00973D13">
        <w:trPr>
          <w:cantSplit/>
          <w:tblHeader/>
        </w:trPr>
        <w:tc>
          <w:tcPr>
            <w:tcW w:w="1636" w:type="dxa"/>
            <w:vMerge/>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Berpikir Kritis</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5423,772</w:t>
            </w:r>
            <w:r w:rsidRPr="004F50ED">
              <w:rPr>
                <w:rFonts w:ascii="Arial" w:hAnsi="Arial" w:cs="Arial"/>
                <w:color w:val="000000"/>
                <w:sz w:val="20"/>
                <w:szCs w:val="20"/>
                <w:vertAlign w:val="superscript"/>
              </w:rPr>
              <w:t>b</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1807,924</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58,739</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0,000</w:t>
            </w:r>
          </w:p>
        </w:tc>
      </w:tr>
      <w:tr w:rsidR="00973D13" w:rsidRPr="004F50ED" w:rsidTr="00973D13">
        <w:trPr>
          <w:cantSplit/>
          <w:tblHeader/>
        </w:trPr>
        <w:tc>
          <w:tcPr>
            <w:tcW w:w="1636" w:type="dxa"/>
            <w:vMerge w:val="restart"/>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Intercept</w:t>
            </w: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Sikap Ilmiah</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2087,674</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2087,674</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62,619</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0,000</w:t>
            </w:r>
          </w:p>
        </w:tc>
      </w:tr>
      <w:tr w:rsidR="00973D13" w:rsidRPr="004F50ED" w:rsidTr="00973D13">
        <w:trPr>
          <w:cantSplit/>
          <w:tblHeader/>
        </w:trPr>
        <w:tc>
          <w:tcPr>
            <w:tcW w:w="1636" w:type="dxa"/>
            <w:vMerge/>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Berpikir Kritis</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1337,613</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1337,613</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43,459</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0,000</w:t>
            </w:r>
          </w:p>
        </w:tc>
      </w:tr>
      <w:tr w:rsidR="00973D13" w:rsidRPr="004F50ED" w:rsidTr="00973D13">
        <w:trPr>
          <w:cantSplit/>
          <w:tblHeader/>
        </w:trPr>
        <w:tc>
          <w:tcPr>
            <w:tcW w:w="1636" w:type="dxa"/>
            <w:vMerge w:val="restart"/>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KSI</w:t>
            </w: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Sikap Ilmiah</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224,158</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224,158</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6,724</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0,012</w:t>
            </w:r>
          </w:p>
        </w:tc>
      </w:tr>
      <w:tr w:rsidR="00973D13" w:rsidRPr="004F50ED" w:rsidTr="00973D13">
        <w:trPr>
          <w:cantSplit/>
          <w:tblHeader/>
        </w:trPr>
        <w:tc>
          <w:tcPr>
            <w:tcW w:w="1636" w:type="dxa"/>
            <w:vMerge/>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Berpikir Kritis</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22,421</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22,421</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0,728</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0,397</w:t>
            </w:r>
          </w:p>
        </w:tc>
      </w:tr>
      <w:tr w:rsidR="00973D13" w:rsidRPr="004F50ED" w:rsidTr="00973D13">
        <w:trPr>
          <w:cantSplit/>
          <w:tblHeader/>
        </w:trPr>
        <w:tc>
          <w:tcPr>
            <w:tcW w:w="1636" w:type="dxa"/>
            <w:vMerge w:val="restart"/>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KBK</w:t>
            </w: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Sikap Ilmiah</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0,391</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0,391</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0,012</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0,914</w:t>
            </w:r>
          </w:p>
        </w:tc>
      </w:tr>
      <w:tr w:rsidR="00973D13" w:rsidRPr="004F50ED" w:rsidTr="00973D13">
        <w:trPr>
          <w:cantSplit/>
          <w:tblHeader/>
        </w:trPr>
        <w:tc>
          <w:tcPr>
            <w:tcW w:w="1636" w:type="dxa"/>
            <w:vMerge/>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Berpikir Kritis</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2573,781</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2573,781</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83,621</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0,000</w:t>
            </w:r>
          </w:p>
        </w:tc>
      </w:tr>
      <w:tr w:rsidR="00973D13" w:rsidRPr="004F50ED" w:rsidTr="00973D13">
        <w:trPr>
          <w:cantSplit/>
          <w:tblHeader/>
        </w:trPr>
        <w:tc>
          <w:tcPr>
            <w:tcW w:w="1636" w:type="dxa"/>
            <w:vMerge w:val="restart"/>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lastRenderedPageBreak/>
              <w:t>MP</w:t>
            </w: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Sikap Ilmiah</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3692,787</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3692,787</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110,764</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0,000</w:t>
            </w:r>
          </w:p>
        </w:tc>
      </w:tr>
      <w:tr w:rsidR="00973D13" w:rsidRPr="004F50ED" w:rsidTr="00973D13">
        <w:trPr>
          <w:cantSplit/>
          <w:tblHeader/>
        </w:trPr>
        <w:tc>
          <w:tcPr>
            <w:tcW w:w="1636" w:type="dxa"/>
            <w:vMerge/>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Berpikir Kritis</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1083,693</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1083,693</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35,209</w:t>
            </w:r>
          </w:p>
        </w:tc>
        <w:tc>
          <w:tcPr>
            <w:tcW w:w="100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0,000</w:t>
            </w:r>
          </w:p>
        </w:tc>
      </w:tr>
      <w:tr w:rsidR="00973D13" w:rsidRPr="004F50ED" w:rsidTr="00973D13">
        <w:trPr>
          <w:cantSplit/>
          <w:tblHeader/>
        </w:trPr>
        <w:tc>
          <w:tcPr>
            <w:tcW w:w="1636" w:type="dxa"/>
            <w:vMerge w:val="restart"/>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Error</w:t>
            </w: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Sikap Ilmiah</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1866,995</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56</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33,339</w:t>
            </w: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r>
      <w:tr w:rsidR="00973D13" w:rsidRPr="004F50ED" w:rsidTr="00973D13">
        <w:trPr>
          <w:cantSplit/>
          <w:tblHeader/>
        </w:trPr>
        <w:tc>
          <w:tcPr>
            <w:tcW w:w="1636" w:type="dxa"/>
            <w:vMerge/>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Berpikir Kritis</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1723,628</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56</w:t>
            </w:r>
          </w:p>
        </w:tc>
        <w:tc>
          <w:tcPr>
            <w:tcW w:w="1382"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30,779</w:t>
            </w: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r>
      <w:tr w:rsidR="00973D13" w:rsidRPr="004F50ED" w:rsidTr="00973D13">
        <w:trPr>
          <w:cantSplit/>
          <w:tblHeader/>
        </w:trPr>
        <w:tc>
          <w:tcPr>
            <w:tcW w:w="1636" w:type="dxa"/>
            <w:vMerge w:val="restart"/>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Total</w:t>
            </w: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Sikap Ilmiah</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384763,000</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60</w:t>
            </w:r>
          </w:p>
        </w:tc>
        <w:tc>
          <w:tcPr>
            <w:tcW w:w="1382"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r>
      <w:tr w:rsidR="00973D13" w:rsidRPr="004F50ED" w:rsidTr="00973D13">
        <w:trPr>
          <w:cantSplit/>
          <w:tblHeader/>
        </w:trPr>
        <w:tc>
          <w:tcPr>
            <w:tcW w:w="1636" w:type="dxa"/>
            <w:vMerge/>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Berpikir Kritis</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308756,000</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60</w:t>
            </w:r>
          </w:p>
        </w:tc>
        <w:tc>
          <w:tcPr>
            <w:tcW w:w="1382"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r>
      <w:tr w:rsidR="00973D13" w:rsidRPr="004F50ED" w:rsidTr="00973D13">
        <w:trPr>
          <w:cantSplit/>
          <w:tblHeader/>
        </w:trPr>
        <w:tc>
          <w:tcPr>
            <w:tcW w:w="1636" w:type="dxa"/>
            <w:vMerge w:val="restart"/>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Corrected Total</w:t>
            </w:r>
          </w:p>
        </w:tc>
        <w:tc>
          <w:tcPr>
            <w:tcW w:w="1379"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Sikap Ilmiah</w:t>
            </w:r>
          </w:p>
        </w:tc>
        <w:tc>
          <w:tcPr>
            <w:tcW w:w="1440"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6977,650</w:t>
            </w:r>
          </w:p>
        </w:tc>
        <w:tc>
          <w:tcPr>
            <w:tcW w:w="998" w:type="dxa"/>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59</w:t>
            </w:r>
          </w:p>
        </w:tc>
        <w:tc>
          <w:tcPr>
            <w:tcW w:w="1382"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r>
      <w:tr w:rsidR="00973D13" w:rsidRPr="004F50ED" w:rsidTr="00973D13">
        <w:trPr>
          <w:cantSplit/>
          <w:tblHeader/>
        </w:trPr>
        <w:tc>
          <w:tcPr>
            <w:tcW w:w="1636" w:type="dxa"/>
            <w:vMerge/>
            <w:tcBorders>
              <w:bottom w:val="single" w:sz="4" w:space="0" w:color="auto"/>
            </w:tcBorders>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379" w:type="dxa"/>
            <w:tcBorders>
              <w:bottom w:val="single" w:sz="4" w:space="0" w:color="auto"/>
            </w:tcBorders>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color w:val="000000"/>
                <w:sz w:val="20"/>
                <w:szCs w:val="20"/>
              </w:rPr>
            </w:pPr>
            <w:r w:rsidRPr="004F50ED">
              <w:rPr>
                <w:rFonts w:ascii="Arial" w:hAnsi="Arial" w:cs="Arial"/>
                <w:color w:val="000000"/>
                <w:sz w:val="20"/>
                <w:szCs w:val="20"/>
              </w:rPr>
              <w:t>Berpikir Kritis</w:t>
            </w:r>
          </w:p>
        </w:tc>
        <w:tc>
          <w:tcPr>
            <w:tcW w:w="1440" w:type="dxa"/>
            <w:tcBorders>
              <w:bottom w:val="single" w:sz="4" w:space="0" w:color="auto"/>
            </w:tcBorders>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7147,400</w:t>
            </w:r>
          </w:p>
        </w:tc>
        <w:tc>
          <w:tcPr>
            <w:tcW w:w="998" w:type="dxa"/>
            <w:tcBorders>
              <w:bottom w:val="single" w:sz="4" w:space="0" w:color="auto"/>
            </w:tcBorders>
            <w:shd w:val="clear" w:color="auto" w:fill="FFFFFF"/>
            <w:tcMar>
              <w:top w:w="30" w:type="dxa"/>
              <w:left w:w="30" w:type="dxa"/>
              <w:bottom w:w="30" w:type="dxa"/>
              <w:right w:w="30" w:type="dxa"/>
            </w:tcMar>
            <w:vAlign w:val="center"/>
          </w:tcPr>
          <w:p w:rsidR="00973D13" w:rsidRPr="004F50ED" w:rsidRDefault="00973D13" w:rsidP="000E527A">
            <w:pPr>
              <w:autoSpaceDE w:val="0"/>
              <w:autoSpaceDN w:val="0"/>
              <w:adjustRightInd w:val="0"/>
              <w:jc w:val="right"/>
              <w:rPr>
                <w:rFonts w:ascii="Arial" w:hAnsi="Arial" w:cs="Arial"/>
                <w:color w:val="000000"/>
                <w:sz w:val="20"/>
                <w:szCs w:val="20"/>
              </w:rPr>
            </w:pPr>
            <w:r w:rsidRPr="004F50ED">
              <w:rPr>
                <w:rFonts w:ascii="Arial" w:hAnsi="Arial" w:cs="Arial"/>
                <w:color w:val="000000"/>
                <w:sz w:val="20"/>
                <w:szCs w:val="20"/>
              </w:rPr>
              <w:t>59</w:t>
            </w:r>
          </w:p>
        </w:tc>
        <w:tc>
          <w:tcPr>
            <w:tcW w:w="1382" w:type="dxa"/>
            <w:tcBorders>
              <w:bottom w:val="single" w:sz="4" w:space="0" w:color="auto"/>
            </w:tcBorders>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tcBorders>
              <w:bottom w:val="single" w:sz="4" w:space="0" w:color="auto"/>
            </w:tcBorders>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c>
          <w:tcPr>
            <w:tcW w:w="1000" w:type="dxa"/>
            <w:tcBorders>
              <w:bottom w:val="single" w:sz="4" w:space="0" w:color="auto"/>
            </w:tcBorders>
            <w:shd w:val="clear" w:color="auto" w:fill="FFFFFF"/>
            <w:tcMar>
              <w:top w:w="30" w:type="dxa"/>
              <w:left w:w="30" w:type="dxa"/>
              <w:bottom w:w="30" w:type="dxa"/>
              <w:right w:w="30" w:type="dxa"/>
            </w:tcMar>
          </w:tcPr>
          <w:p w:rsidR="00973D13" w:rsidRPr="004F50ED" w:rsidRDefault="00973D13" w:rsidP="000E527A">
            <w:pPr>
              <w:autoSpaceDE w:val="0"/>
              <w:autoSpaceDN w:val="0"/>
              <w:adjustRightInd w:val="0"/>
              <w:rPr>
                <w:rFonts w:ascii="Arial" w:hAnsi="Arial" w:cs="Arial"/>
                <w:sz w:val="20"/>
                <w:szCs w:val="20"/>
              </w:rPr>
            </w:pPr>
          </w:p>
        </w:tc>
      </w:tr>
    </w:tbl>
    <w:p w:rsidR="00973D13" w:rsidRPr="00973D13" w:rsidRDefault="00973D13" w:rsidP="00973D13">
      <w:pPr>
        <w:rPr>
          <w:rFonts w:ascii="Arial" w:hAnsi="Arial" w:cs="Arial"/>
          <w:bCs/>
          <w:sz w:val="22"/>
          <w:szCs w:val="22"/>
        </w:rPr>
      </w:pPr>
    </w:p>
    <w:p w:rsidR="00973D13" w:rsidRPr="00973D13" w:rsidRDefault="00973D13" w:rsidP="00973D13">
      <w:pPr>
        <w:ind w:firstLine="547"/>
        <w:jc w:val="both"/>
        <w:rPr>
          <w:rFonts w:ascii="Arial" w:hAnsi="Arial" w:cs="Arial"/>
          <w:sz w:val="20"/>
          <w:szCs w:val="20"/>
        </w:rPr>
      </w:pPr>
      <w:r w:rsidRPr="00973D13">
        <w:rPr>
          <w:rFonts w:ascii="Arial" w:hAnsi="Arial" w:cs="Arial"/>
          <w:sz w:val="20"/>
          <w:szCs w:val="20"/>
        </w:rPr>
        <w:t xml:space="preserve">Berdasarkan </w:t>
      </w:r>
      <w:r w:rsidRPr="00973D13">
        <w:rPr>
          <w:rFonts w:ascii="Arial" w:hAnsi="Arial" w:cs="Arial"/>
          <w:sz w:val="20"/>
          <w:szCs w:val="20"/>
          <w:lang w:val="id-ID"/>
        </w:rPr>
        <w:t xml:space="preserve">Tabel 3, </w:t>
      </w:r>
      <w:r w:rsidRPr="00973D13">
        <w:rPr>
          <w:rFonts w:ascii="Arial" w:hAnsi="Arial" w:cs="Arial"/>
          <w:sz w:val="20"/>
          <w:szCs w:val="20"/>
        </w:rPr>
        <w:t xml:space="preserve">dapat </w:t>
      </w:r>
      <w:r w:rsidRPr="00973D13">
        <w:rPr>
          <w:rFonts w:ascii="Arial" w:hAnsi="Arial" w:cs="Arial"/>
          <w:sz w:val="20"/>
          <w:szCs w:val="20"/>
          <w:lang w:val="id-ID"/>
        </w:rPr>
        <w:t xml:space="preserve">disajikan </w:t>
      </w:r>
      <w:r w:rsidRPr="00973D13">
        <w:rPr>
          <w:rFonts w:ascii="Arial" w:hAnsi="Arial" w:cs="Arial"/>
          <w:sz w:val="20"/>
          <w:szCs w:val="20"/>
        </w:rPr>
        <w:t>interpretasi</w:t>
      </w:r>
      <w:r w:rsidRPr="00973D13">
        <w:rPr>
          <w:rFonts w:ascii="Arial" w:hAnsi="Arial" w:cs="Arial"/>
          <w:sz w:val="20"/>
          <w:szCs w:val="20"/>
          <w:lang w:val="id-ID"/>
        </w:rPr>
        <w:t>-interpretasi</w:t>
      </w:r>
      <w:r w:rsidRPr="00973D13">
        <w:rPr>
          <w:rFonts w:ascii="Arial" w:hAnsi="Arial" w:cs="Arial"/>
          <w:sz w:val="20"/>
          <w:szCs w:val="20"/>
        </w:rPr>
        <w:t xml:space="preserve"> sebagai beerikut.  </w:t>
      </w:r>
      <w:r w:rsidRPr="00973D13">
        <w:rPr>
          <w:rFonts w:ascii="Arial" w:hAnsi="Arial" w:cs="Arial"/>
          <w:sz w:val="20"/>
          <w:szCs w:val="20"/>
          <w:lang w:val="id-ID"/>
        </w:rPr>
        <w:t>Pertama, dari sumber pengaruh</w:t>
      </w:r>
      <w:r w:rsidRPr="00973D13">
        <w:rPr>
          <w:rFonts w:ascii="Arial" w:hAnsi="Arial" w:cs="Arial"/>
          <w:sz w:val="20"/>
          <w:szCs w:val="20"/>
        </w:rPr>
        <w:t xml:space="preserve"> KSI terhadap variabel sikap ilmiah</w:t>
      </w:r>
      <w:r w:rsidRPr="00973D13">
        <w:rPr>
          <w:rFonts w:ascii="Arial" w:hAnsi="Arial" w:cs="Arial"/>
          <w:sz w:val="20"/>
          <w:szCs w:val="20"/>
          <w:lang w:val="id-ID"/>
        </w:rPr>
        <w:t>, ditemukan nilai</w:t>
      </w:r>
      <w:r w:rsidRPr="00973D13">
        <w:rPr>
          <w:rFonts w:ascii="Arial" w:hAnsi="Arial" w:cs="Arial"/>
          <w:sz w:val="20"/>
          <w:szCs w:val="20"/>
        </w:rPr>
        <w:t xml:space="preserve"> statistic F</w:t>
      </w:r>
      <w:r w:rsidRPr="00973D13">
        <w:rPr>
          <w:rFonts w:ascii="Arial" w:hAnsi="Arial" w:cs="Arial"/>
          <w:sz w:val="20"/>
          <w:szCs w:val="20"/>
          <w:lang w:val="id-ID"/>
        </w:rPr>
        <w:t xml:space="preserve"> </w:t>
      </w:r>
      <w:r w:rsidRPr="00973D13">
        <w:rPr>
          <w:rFonts w:ascii="Arial" w:hAnsi="Arial" w:cs="Arial"/>
          <w:sz w:val="20"/>
          <w:szCs w:val="20"/>
        </w:rPr>
        <w:t>=</w:t>
      </w:r>
      <w:r w:rsidRPr="00973D13">
        <w:rPr>
          <w:rFonts w:ascii="Arial" w:hAnsi="Arial" w:cs="Arial"/>
          <w:sz w:val="20"/>
          <w:szCs w:val="20"/>
          <w:lang w:val="id-ID"/>
        </w:rPr>
        <w:t xml:space="preserve"> </w:t>
      </w:r>
      <w:r w:rsidRPr="00973D13">
        <w:rPr>
          <w:rFonts w:ascii="Arial" w:hAnsi="Arial" w:cs="Arial"/>
          <w:sz w:val="20"/>
          <w:szCs w:val="20"/>
        </w:rPr>
        <w:t>6,724 dengan angka signifikan 0,012</w:t>
      </w:r>
      <w:r w:rsidRPr="00973D13">
        <w:rPr>
          <w:rFonts w:ascii="Arial" w:hAnsi="Arial" w:cs="Arial"/>
          <w:sz w:val="20"/>
          <w:szCs w:val="20"/>
          <w:lang w:val="id-ID"/>
        </w:rPr>
        <w:t xml:space="preserve"> dan terhadai berpikir kritis dengan F = 0,728 dengan angka signifikansi 0,397</w:t>
      </w:r>
      <w:r w:rsidRPr="00973D13">
        <w:rPr>
          <w:rFonts w:ascii="Arial" w:hAnsi="Arial" w:cs="Arial"/>
          <w:sz w:val="20"/>
          <w:szCs w:val="20"/>
        </w:rPr>
        <w:t xml:space="preserve">. </w:t>
      </w:r>
      <w:proofErr w:type="gramStart"/>
      <w:r w:rsidRPr="00973D13">
        <w:rPr>
          <w:rFonts w:ascii="Arial" w:hAnsi="Arial" w:cs="Arial"/>
          <w:sz w:val="20"/>
          <w:szCs w:val="20"/>
        </w:rPr>
        <w:t xml:space="preserve">Hal ini menunjukkan bahwa KSI </w:t>
      </w:r>
      <w:r w:rsidRPr="00973D13">
        <w:rPr>
          <w:rFonts w:ascii="Arial" w:hAnsi="Arial" w:cs="Arial"/>
          <w:sz w:val="20"/>
          <w:szCs w:val="20"/>
          <w:lang w:val="id-ID"/>
        </w:rPr>
        <w:t xml:space="preserve">hanya </w:t>
      </w:r>
      <w:r w:rsidRPr="00973D13">
        <w:rPr>
          <w:rFonts w:ascii="Arial" w:hAnsi="Arial" w:cs="Arial"/>
          <w:sz w:val="20"/>
          <w:szCs w:val="20"/>
        </w:rPr>
        <w:t>berpengaruh secara signifikan terhadap sikap ilmiah</w:t>
      </w:r>
      <w:r w:rsidRPr="00973D13">
        <w:rPr>
          <w:rFonts w:ascii="Arial" w:hAnsi="Arial" w:cs="Arial"/>
          <w:sz w:val="20"/>
          <w:szCs w:val="20"/>
          <w:lang w:val="id-ID"/>
        </w:rPr>
        <w:t>, tetapi tidak ada pengaruh signifikansi terhadap berpikir kritis</w:t>
      </w:r>
      <w:r w:rsidRPr="00973D13">
        <w:rPr>
          <w:rFonts w:ascii="Arial" w:hAnsi="Arial" w:cs="Arial"/>
          <w:sz w:val="20"/>
          <w:szCs w:val="20"/>
        </w:rPr>
        <w:t>.</w:t>
      </w:r>
      <w:proofErr w:type="gramEnd"/>
      <w:r w:rsidRPr="00973D13">
        <w:rPr>
          <w:rFonts w:ascii="Arial" w:hAnsi="Arial" w:cs="Arial"/>
          <w:sz w:val="20"/>
          <w:szCs w:val="20"/>
        </w:rPr>
        <w:t xml:space="preserve"> </w:t>
      </w:r>
    </w:p>
    <w:p w:rsidR="00973D13" w:rsidRPr="00973D13" w:rsidRDefault="00973D13" w:rsidP="00973D13">
      <w:pPr>
        <w:ind w:firstLine="547"/>
        <w:jc w:val="both"/>
        <w:rPr>
          <w:rFonts w:ascii="Arial" w:hAnsi="Arial" w:cs="Arial"/>
          <w:sz w:val="20"/>
          <w:szCs w:val="20"/>
        </w:rPr>
      </w:pPr>
      <w:r w:rsidRPr="00973D13">
        <w:rPr>
          <w:rFonts w:ascii="Arial" w:hAnsi="Arial" w:cs="Arial"/>
          <w:sz w:val="20"/>
          <w:szCs w:val="20"/>
          <w:lang w:val="id-ID"/>
        </w:rPr>
        <w:t xml:space="preserve">Kedua, dari sumber pengaruh </w:t>
      </w:r>
      <w:r w:rsidRPr="00973D13">
        <w:rPr>
          <w:rFonts w:ascii="Arial" w:hAnsi="Arial" w:cs="Arial"/>
          <w:sz w:val="20"/>
          <w:szCs w:val="20"/>
        </w:rPr>
        <w:t xml:space="preserve">KBK terhadap variabel </w:t>
      </w:r>
      <w:r w:rsidRPr="00973D13">
        <w:rPr>
          <w:rFonts w:ascii="Arial" w:hAnsi="Arial" w:cs="Arial"/>
          <w:sz w:val="20"/>
          <w:szCs w:val="20"/>
          <w:lang w:val="id-ID"/>
        </w:rPr>
        <w:t>sikap ilmiah ditemukan F = 0,012 dengan angka signifikansi 0,914 dan terhadap variabel</w:t>
      </w:r>
      <w:r w:rsidRPr="00973D13">
        <w:rPr>
          <w:rFonts w:ascii="Arial" w:hAnsi="Arial" w:cs="Arial"/>
          <w:sz w:val="20"/>
          <w:szCs w:val="20"/>
        </w:rPr>
        <w:t xml:space="preserve"> berpikir kritis </w:t>
      </w:r>
      <w:r w:rsidRPr="00973D13">
        <w:rPr>
          <w:rFonts w:ascii="Arial" w:hAnsi="Arial" w:cs="Arial"/>
          <w:sz w:val="20"/>
          <w:szCs w:val="20"/>
          <w:lang w:val="id-ID"/>
        </w:rPr>
        <w:t>dengan</w:t>
      </w:r>
      <w:r w:rsidRPr="00973D13">
        <w:rPr>
          <w:rFonts w:ascii="Arial" w:hAnsi="Arial" w:cs="Arial"/>
          <w:sz w:val="20"/>
          <w:szCs w:val="20"/>
        </w:rPr>
        <w:t xml:space="preserve"> F</w:t>
      </w:r>
      <w:r w:rsidRPr="00973D13">
        <w:rPr>
          <w:rFonts w:ascii="Arial" w:hAnsi="Arial" w:cs="Arial"/>
          <w:sz w:val="20"/>
          <w:szCs w:val="20"/>
          <w:lang w:val="id-ID"/>
        </w:rPr>
        <w:t xml:space="preserve"> </w:t>
      </w:r>
      <w:r w:rsidRPr="00973D13">
        <w:rPr>
          <w:rFonts w:ascii="Arial" w:hAnsi="Arial" w:cs="Arial"/>
          <w:sz w:val="20"/>
          <w:szCs w:val="20"/>
        </w:rPr>
        <w:t>=</w:t>
      </w:r>
      <w:r w:rsidRPr="00973D13">
        <w:rPr>
          <w:rFonts w:ascii="Arial" w:hAnsi="Arial" w:cs="Arial"/>
          <w:sz w:val="20"/>
          <w:szCs w:val="20"/>
          <w:lang w:val="id-ID"/>
        </w:rPr>
        <w:t xml:space="preserve"> </w:t>
      </w:r>
      <w:r w:rsidRPr="00973D13">
        <w:rPr>
          <w:rFonts w:ascii="Arial" w:hAnsi="Arial" w:cs="Arial"/>
          <w:sz w:val="20"/>
          <w:szCs w:val="20"/>
        </w:rPr>
        <w:t xml:space="preserve">83,621 dengan angka signifikan 0,001. </w:t>
      </w:r>
      <w:proofErr w:type="gramStart"/>
      <w:r w:rsidRPr="00973D13">
        <w:rPr>
          <w:rFonts w:ascii="Arial" w:hAnsi="Arial" w:cs="Arial"/>
          <w:sz w:val="20"/>
          <w:szCs w:val="20"/>
        </w:rPr>
        <w:t xml:space="preserve">Hal ini menunjukkan bahwa KBK </w:t>
      </w:r>
      <w:r w:rsidRPr="00973D13">
        <w:rPr>
          <w:rFonts w:ascii="Arial" w:hAnsi="Arial" w:cs="Arial"/>
          <w:sz w:val="20"/>
          <w:szCs w:val="20"/>
          <w:lang w:val="id-ID"/>
        </w:rPr>
        <w:t xml:space="preserve">tidak berpengaruh signifikan teradap sikap sikap ilmiah, tetapi </w:t>
      </w:r>
      <w:r w:rsidRPr="00973D13">
        <w:rPr>
          <w:rFonts w:ascii="Arial" w:hAnsi="Arial" w:cs="Arial"/>
          <w:sz w:val="20"/>
          <w:szCs w:val="20"/>
        </w:rPr>
        <w:t>berpengaruh signifikan terhadap berpikir kritis.</w:t>
      </w:r>
      <w:proofErr w:type="gramEnd"/>
    </w:p>
    <w:p w:rsidR="009341BD" w:rsidRDefault="00973D13" w:rsidP="00973D13">
      <w:pPr>
        <w:ind w:firstLine="547"/>
        <w:jc w:val="both"/>
        <w:rPr>
          <w:rFonts w:ascii="Arial" w:hAnsi="Arial" w:cs="Arial"/>
          <w:sz w:val="20"/>
          <w:szCs w:val="20"/>
        </w:rPr>
      </w:pPr>
      <w:r w:rsidRPr="00973D13">
        <w:rPr>
          <w:rFonts w:ascii="Arial" w:hAnsi="Arial" w:cs="Arial"/>
          <w:sz w:val="20"/>
          <w:szCs w:val="20"/>
          <w:lang w:val="id-ID"/>
        </w:rPr>
        <w:t>Ketiga, dari sumber p</w:t>
      </w:r>
      <w:r w:rsidRPr="00973D13">
        <w:rPr>
          <w:rFonts w:ascii="Arial" w:hAnsi="Arial" w:cs="Arial"/>
          <w:sz w:val="20"/>
          <w:szCs w:val="20"/>
        </w:rPr>
        <w:t xml:space="preserve">engaruh </w:t>
      </w:r>
      <w:r w:rsidRPr="00973D13">
        <w:rPr>
          <w:rFonts w:ascii="Arial" w:hAnsi="Arial" w:cs="Arial"/>
          <w:sz w:val="20"/>
          <w:szCs w:val="20"/>
          <w:lang w:val="id-ID"/>
        </w:rPr>
        <w:t>MP</w:t>
      </w:r>
      <w:r w:rsidRPr="00973D13">
        <w:rPr>
          <w:rFonts w:ascii="Arial" w:hAnsi="Arial" w:cs="Arial"/>
          <w:sz w:val="20"/>
          <w:szCs w:val="20"/>
        </w:rPr>
        <w:t xml:space="preserve"> terhadap </w:t>
      </w:r>
      <w:r w:rsidRPr="00973D13">
        <w:rPr>
          <w:rFonts w:ascii="Arial" w:hAnsi="Arial" w:cs="Arial"/>
          <w:bCs/>
          <w:sz w:val="20"/>
          <w:szCs w:val="20"/>
        </w:rPr>
        <w:t>kemampuan berpikir kritis</w:t>
      </w:r>
      <w:r w:rsidRPr="00973D13">
        <w:rPr>
          <w:rFonts w:ascii="Arial" w:hAnsi="Arial" w:cs="Arial"/>
          <w:sz w:val="20"/>
          <w:szCs w:val="20"/>
          <w:lang w:val="id-ID"/>
        </w:rPr>
        <w:t xml:space="preserve"> </w:t>
      </w:r>
      <w:r w:rsidRPr="00973D13">
        <w:rPr>
          <w:rFonts w:ascii="Arial" w:hAnsi="Arial" w:cs="Arial"/>
          <w:sz w:val="20"/>
          <w:szCs w:val="20"/>
          <w:lang w:eastAsia="ja-JP"/>
        </w:rPr>
        <w:t>siswa</w:t>
      </w:r>
      <w:r w:rsidRPr="00973D13">
        <w:rPr>
          <w:rFonts w:ascii="Arial" w:hAnsi="Arial" w:cs="Arial"/>
          <w:sz w:val="20"/>
          <w:szCs w:val="20"/>
        </w:rPr>
        <w:t xml:space="preserve">, menunjukkan harga statistik F </w:t>
      </w:r>
      <w:r w:rsidRPr="00973D13">
        <w:rPr>
          <w:rFonts w:ascii="Arial" w:hAnsi="Arial" w:cs="Arial"/>
          <w:sz w:val="20"/>
          <w:szCs w:val="20"/>
          <w:lang w:val="id-ID"/>
        </w:rPr>
        <w:t xml:space="preserve">= </w:t>
      </w:r>
      <w:r w:rsidRPr="00973D13">
        <w:rPr>
          <w:rFonts w:ascii="Arial" w:hAnsi="Arial" w:cs="Arial"/>
          <w:sz w:val="20"/>
          <w:szCs w:val="20"/>
        </w:rPr>
        <w:t xml:space="preserve">35,209 dengan angka signifikansi </w:t>
      </w:r>
      <w:r w:rsidRPr="00973D13">
        <w:rPr>
          <w:rFonts w:ascii="Arial" w:hAnsi="Arial" w:cs="Arial"/>
          <w:sz w:val="20"/>
          <w:szCs w:val="20"/>
          <w:lang w:val="id-ID"/>
        </w:rPr>
        <w:t xml:space="preserve">0,001 yang </w:t>
      </w:r>
      <w:r w:rsidRPr="00973D13">
        <w:rPr>
          <w:rFonts w:ascii="Arial" w:hAnsi="Arial" w:cs="Arial"/>
          <w:sz w:val="20"/>
          <w:szCs w:val="20"/>
        </w:rPr>
        <w:t>lebih kecil dari 0,05</w:t>
      </w:r>
      <w:r w:rsidRPr="00973D13">
        <w:rPr>
          <w:rFonts w:ascii="Arial" w:hAnsi="Arial" w:cs="Arial"/>
          <w:sz w:val="20"/>
          <w:szCs w:val="20"/>
          <w:lang w:val="es-ES"/>
        </w:rPr>
        <w:t xml:space="preserve">, sehingga </w:t>
      </w:r>
      <w:r w:rsidRPr="00973D13">
        <w:rPr>
          <w:rFonts w:ascii="Arial" w:hAnsi="Arial" w:cs="Arial"/>
          <w:sz w:val="20"/>
          <w:szCs w:val="20"/>
        </w:rPr>
        <w:t>H</w:t>
      </w:r>
      <w:r w:rsidRPr="00973D13">
        <w:rPr>
          <w:rFonts w:ascii="Arial" w:hAnsi="Arial" w:cs="Arial"/>
          <w:sz w:val="20"/>
          <w:szCs w:val="20"/>
          <w:vertAlign w:val="subscript"/>
        </w:rPr>
        <w:t xml:space="preserve">0 </w:t>
      </w:r>
      <w:r w:rsidRPr="00973D13">
        <w:rPr>
          <w:rFonts w:ascii="Arial" w:hAnsi="Arial" w:cs="Arial"/>
          <w:sz w:val="20"/>
          <w:szCs w:val="20"/>
          <w:lang w:val="id-ID"/>
        </w:rPr>
        <w:t xml:space="preserve">ke-2 </w:t>
      </w:r>
      <w:r w:rsidRPr="00973D13">
        <w:rPr>
          <w:rFonts w:ascii="Arial" w:hAnsi="Arial" w:cs="Arial"/>
          <w:sz w:val="20"/>
          <w:szCs w:val="20"/>
          <w:u w:val="single"/>
        </w:rPr>
        <w:t>ditolak</w:t>
      </w:r>
      <w:r w:rsidRPr="00973D13">
        <w:rPr>
          <w:rFonts w:ascii="Arial" w:hAnsi="Arial" w:cs="Arial"/>
          <w:sz w:val="20"/>
          <w:szCs w:val="20"/>
        </w:rPr>
        <w:t xml:space="preserve">. Jadi, terdapat perbedaan kemampuan berpikir kritis antara siswa yang </w:t>
      </w:r>
      <w:r w:rsidRPr="00973D13">
        <w:rPr>
          <w:rFonts w:ascii="Arial" w:hAnsi="Arial" w:cs="Arial"/>
          <w:sz w:val="20"/>
          <w:szCs w:val="20"/>
          <w:lang w:val="id-ID"/>
        </w:rPr>
        <w:t>belajar dengan</w:t>
      </w:r>
      <w:r w:rsidRPr="00973D13">
        <w:rPr>
          <w:rFonts w:ascii="Arial" w:hAnsi="Arial" w:cs="Arial"/>
          <w:sz w:val="20"/>
          <w:szCs w:val="20"/>
        </w:rPr>
        <w:t xml:space="preserve"> model pembelajaran sains teknologi masyarakat</w:t>
      </w:r>
      <w:r w:rsidRPr="00973D13">
        <w:rPr>
          <w:rFonts w:ascii="Arial" w:hAnsi="Arial" w:cs="Arial"/>
          <w:sz w:val="20"/>
          <w:szCs w:val="20"/>
          <w:lang w:val="id-ID"/>
        </w:rPr>
        <w:t xml:space="preserve"> dan siswa yang belajar dengan </w:t>
      </w:r>
      <w:r w:rsidRPr="00973D13">
        <w:rPr>
          <w:rFonts w:ascii="Arial" w:hAnsi="Arial" w:cs="Arial"/>
          <w:sz w:val="20"/>
          <w:szCs w:val="20"/>
        </w:rPr>
        <w:t xml:space="preserve">model </w:t>
      </w:r>
      <w:r w:rsidRPr="00973D13">
        <w:rPr>
          <w:rFonts w:ascii="Arial" w:hAnsi="Arial" w:cs="Arial"/>
          <w:sz w:val="20"/>
          <w:szCs w:val="20"/>
          <w:lang w:val="id-ID"/>
        </w:rPr>
        <w:t xml:space="preserve">pembelajaran </w:t>
      </w:r>
      <w:r w:rsidRPr="00973D13">
        <w:rPr>
          <w:rFonts w:ascii="Arial" w:hAnsi="Arial" w:cs="Arial"/>
          <w:sz w:val="20"/>
          <w:szCs w:val="20"/>
        </w:rPr>
        <w:t>langsung.</w:t>
      </w:r>
      <w:r w:rsidRPr="00973D13">
        <w:rPr>
          <w:rFonts w:ascii="Arial" w:hAnsi="Arial" w:cs="Arial"/>
          <w:sz w:val="20"/>
          <w:szCs w:val="20"/>
          <w:lang w:val="id-ID"/>
        </w:rPr>
        <w:t>Keempat, dari sumber</w:t>
      </w:r>
      <w:r w:rsidRPr="00973D13">
        <w:rPr>
          <w:rFonts w:ascii="Arial" w:hAnsi="Arial" w:cs="Arial"/>
          <w:sz w:val="20"/>
          <w:szCs w:val="20"/>
        </w:rPr>
        <w:t xml:space="preserve"> </w:t>
      </w:r>
      <w:r w:rsidRPr="00973D13">
        <w:rPr>
          <w:rFonts w:ascii="Arial" w:hAnsi="Arial" w:cs="Arial"/>
          <w:sz w:val="20"/>
          <w:szCs w:val="20"/>
          <w:lang w:val="sv-SE"/>
        </w:rPr>
        <w:t>p</w:t>
      </w:r>
      <w:r w:rsidRPr="00973D13">
        <w:rPr>
          <w:rFonts w:ascii="Arial" w:hAnsi="Arial" w:cs="Arial"/>
          <w:sz w:val="20"/>
          <w:szCs w:val="20"/>
        </w:rPr>
        <w:t xml:space="preserve">engaruh </w:t>
      </w:r>
      <w:r w:rsidRPr="00973D13">
        <w:rPr>
          <w:rFonts w:ascii="Arial" w:hAnsi="Arial" w:cs="Arial"/>
          <w:sz w:val="20"/>
          <w:szCs w:val="20"/>
          <w:lang w:val="id-ID"/>
        </w:rPr>
        <w:t>MP</w:t>
      </w:r>
      <w:r w:rsidRPr="00973D13">
        <w:rPr>
          <w:rFonts w:ascii="Arial" w:hAnsi="Arial" w:cs="Arial"/>
          <w:sz w:val="20"/>
          <w:szCs w:val="20"/>
        </w:rPr>
        <w:t xml:space="preserve"> terhadap </w:t>
      </w:r>
      <w:r w:rsidRPr="00973D13">
        <w:rPr>
          <w:rFonts w:ascii="Arial" w:hAnsi="Arial" w:cs="Arial"/>
          <w:sz w:val="20"/>
          <w:szCs w:val="20"/>
          <w:lang w:val="id-ID" w:eastAsia="ja-JP"/>
        </w:rPr>
        <w:t xml:space="preserve">sikap </w:t>
      </w:r>
      <w:r w:rsidRPr="00973D13">
        <w:rPr>
          <w:rFonts w:ascii="Arial" w:hAnsi="Arial" w:cs="Arial"/>
          <w:sz w:val="20"/>
          <w:szCs w:val="20"/>
          <w:lang w:eastAsia="ja-JP"/>
        </w:rPr>
        <w:t>ilmiah men</w:t>
      </w:r>
      <w:r w:rsidRPr="00973D13">
        <w:rPr>
          <w:rFonts w:ascii="Arial" w:hAnsi="Arial" w:cs="Arial"/>
          <w:sz w:val="20"/>
          <w:szCs w:val="20"/>
        </w:rPr>
        <w:t xml:space="preserve">unjukkan harga statistik F </w:t>
      </w:r>
      <w:r w:rsidRPr="00973D13">
        <w:rPr>
          <w:rFonts w:ascii="Arial" w:hAnsi="Arial" w:cs="Arial"/>
          <w:sz w:val="20"/>
          <w:szCs w:val="20"/>
          <w:lang w:val="id-ID"/>
        </w:rPr>
        <w:t xml:space="preserve">= </w:t>
      </w:r>
      <w:r w:rsidRPr="00973D13">
        <w:rPr>
          <w:rFonts w:ascii="Arial" w:hAnsi="Arial" w:cs="Arial"/>
          <w:sz w:val="20"/>
          <w:szCs w:val="20"/>
        </w:rPr>
        <w:t>110,764</w:t>
      </w:r>
      <w:r w:rsidRPr="00973D13">
        <w:rPr>
          <w:rFonts w:ascii="Arial" w:hAnsi="Arial" w:cs="Arial"/>
          <w:sz w:val="20"/>
          <w:szCs w:val="20"/>
          <w:lang w:eastAsia="ja-JP"/>
        </w:rPr>
        <w:t xml:space="preserve"> </w:t>
      </w:r>
      <w:r w:rsidRPr="00973D13">
        <w:rPr>
          <w:rFonts w:ascii="Arial" w:hAnsi="Arial" w:cs="Arial"/>
          <w:sz w:val="20"/>
          <w:szCs w:val="20"/>
        </w:rPr>
        <w:t xml:space="preserve">dengan angka signifikansi </w:t>
      </w:r>
      <w:r w:rsidRPr="00973D13">
        <w:rPr>
          <w:rFonts w:ascii="Arial" w:hAnsi="Arial" w:cs="Arial"/>
          <w:sz w:val="20"/>
          <w:szCs w:val="20"/>
          <w:lang w:val="id-ID"/>
        </w:rPr>
        <w:t xml:space="preserve">0,001 yang </w:t>
      </w:r>
      <w:r w:rsidRPr="00973D13">
        <w:rPr>
          <w:rFonts w:ascii="Arial" w:hAnsi="Arial" w:cs="Arial"/>
          <w:sz w:val="20"/>
          <w:szCs w:val="20"/>
        </w:rPr>
        <w:t>lebih kecil dari 0,05</w:t>
      </w:r>
      <w:r w:rsidRPr="00973D13">
        <w:rPr>
          <w:rFonts w:ascii="Arial" w:hAnsi="Arial" w:cs="Arial"/>
          <w:sz w:val="20"/>
          <w:szCs w:val="20"/>
          <w:lang w:val="es-ES"/>
        </w:rPr>
        <w:t xml:space="preserve">, sehingga </w:t>
      </w:r>
      <w:r w:rsidRPr="00973D13">
        <w:rPr>
          <w:rFonts w:ascii="Arial" w:hAnsi="Arial" w:cs="Arial"/>
          <w:sz w:val="20"/>
          <w:szCs w:val="20"/>
        </w:rPr>
        <w:t>H</w:t>
      </w:r>
      <w:r w:rsidRPr="00973D13">
        <w:rPr>
          <w:rFonts w:ascii="Arial" w:hAnsi="Arial" w:cs="Arial"/>
          <w:sz w:val="20"/>
          <w:szCs w:val="20"/>
          <w:vertAlign w:val="subscript"/>
        </w:rPr>
        <w:t xml:space="preserve">0 </w:t>
      </w:r>
      <w:r w:rsidRPr="00973D13">
        <w:rPr>
          <w:rFonts w:ascii="Arial" w:hAnsi="Arial" w:cs="Arial"/>
          <w:sz w:val="20"/>
          <w:szCs w:val="20"/>
          <w:lang w:val="id-ID"/>
        </w:rPr>
        <w:t xml:space="preserve">ke-3 </w:t>
      </w:r>
      <w:r w:rsidRPr="00973D13">
        <w:rPr>
          <w:rFonts w:ascii="Arial" w:hAnsi="Arial" w:cs="Arial"/>
          <w:sz w:val="20"/>
          <w:szCs w:val="20"/>
          <w:u w:val="single"/>
        </w:rPr>
        <w:t>ditolak</w:t>
      </w:r>
      <w:r w:rsidRPr="00973D13">
        <w:rPr>
          <w:rFonts w:ascii="Arial" w:hAnsi="Arial" w:cs="Arial"/>
          <w:sz w:val="20"/>
          <w:szCs w:val="20"/>
        </w:rPr>
        <w:t xml:space="preserve">. </w:t>
      </w:r>
      <w:proofErr w:type="gramStart"/>
      <w:r w:rsidRPr="00973D13">
        <w:rPr>
          <w:rFonts w:ascii="Arial" w:hAnsi="Arial" w:cs="Arial"/>
          <w:sz w:val="20"/>
          <w:szCs w:val="20"/>
        </w:rPr>
        <w:t xml:space="preserve">Jadi, terdapat perbedaan sikap ilmiah antara siswa yang </w:t>
      </w:r>
      <w:r w:rsidRPr="00973D13">
        <w:rPr>
          <w:rFonts w:ascii="Arial" w:hAnsi="Arial" w:cs="Arial"/>
          <w:sz w:val="20"/>
          <w:szCs w:val="20"/>
          <w:lang w:val="id-ID"/>
        </w:rPr>
        <w:t>belajar dengan</w:t>
      </w:r>
      <w:r w:rsidRPr="00973D13">
        <w:rPr>
          <w:rFonts w:ascii="Arial" w:hAnsi="Arial" w:cs="Arial"/>
          <w:sz w:val="20"/>
          <w:szCs w:val="20"/>
        </w:rPr>
        <w:t xml:space="preserve"> model pembelajaran sains teknologi masyarakat</w:t>
      </w:r>
      <w:r w:rsidRPr="00973D13">
        <w:rPr>
          <w:rFonts w:ascii="Arial" w:hAnsi="Arial" w:cs="Arial"/>
          <w:sz w:val="20"/>
          <w:szCs w:val="20"/>
          <w:lang w:val="id-ID"/>
        </w:rPr>
        <w:t xml:space="preserve"> dan siswa yang belajar dengan </w:t>
      </w:r>
      <w:r w:rsidRPr="00973D13">
        <w:rPr>
          <w:rFonts w:ascii="Arial" w:hAnsi="Arial" w:cs="Arial"/>
          <w:sz w:val="20"/>
          <w:szCs w:val="20"/>
        </w:rPr>
        <w:t xml:space="preserve">model </w:t>
      </w:r>
      <w:r w:rsidRPr="00973D13">
        <w:rPr>
          <w:rFonts w:ascii="Arial" w:hAnsi="Arial" w:cs="Arial"/>
          <w:sz w:val="20"/>
          <w:szCs w:val="20"/>
          <w:lang w:val="id-ID"/>
        </w:rPr>
        <w:t xml:space="preserve">pembelajaran </w:t>
      </w:r>
      <w:r w:rsidRPr="00973D13">
        <w:rPr>
          <w:rFonts w:ascii="Arial" w:hAnsi="Arial" w:cs="Arial"/>
          <w:sz w:val="20"/>
          <w:szCs w:val="20"/>
        </w:rPr>
        <w:t>langsung.</w:t>
      </w:r>
      <w:proofErr w:type="gramEnd"/>
    </w:p>
    <w:p w:rsidR="00973D13" w:rsidRPr="00973D13" w:rsidRDefault="00973D13" w:rsidP="00973D13">
      <w:pPr>
        <w:ind w:firstLine="709"/>
        <w:jc w:val="both"/>
        <w:rPr>
          <w:rFonts w:ascii="Arial" w:hAnsi="Arial" w:cs="Arial"/>
          <w:sz w:val="20"/>
          <w:szCs w:val="20"/>
          <w:lang w:eastAsia="ja-JP"/>
        </w:rPr>
      </w:pPr>
      <w:r w:rsidRPr="00973D13">
        <w:rPr>
          <w:rFonts w:ascii="Arial" w:hAnsi="Arial" w:cs="Arial"/>
          <w:sz w:val="20"/>
          <w:szCs w:val="20"/>
        </w:rPr>
        <w:t xml:space="preserve">Berdasarkan hasil analisis deskriptif dan analisis </w:t>
      </w:r>
      <w:r w:rsidRPr="00973D13">
        <w:rPr>
          <w:rFonts w:ascii="Arial" w:hAnsi="Arial" w:cs="Arial"/>
          <w:sz w:val="20"/>
          <w:szCs w:val="20"/>
          <w:lang w:eastAsia="ja-JP"/>
        </w:rPr>
        <w:t>MANCOVA</w:t>
      </w:r>
      <w:r w:rsidRPr="00973D13">
        <w:rPr>
          <w:rFonts w:ascii="Arial" w:hAnsi="Arial" w:cs="Arial"/>
          <w:sz w:val="20"/>
          <w:szCs w:val="20"/>
        </w:rPr>
        <w:t xml:space="preserve">, maka dapat diambil suatu justifikasi bahwa </w:t>
      </w:r>
      <w:r w:rsidRPr="00973D13">
        <w:rPr>
          <w:rFonts w:ascii="Arial" w:hAnsi="Arial" w:cs="Arial"/>
          <w:bCs/>
          <w:sz w:val="20"/>
          <w:szCs w:val="20"/>
        </w:rPr>
        <w:t>model pembelajaran sains teknologi masyarakat</w:t>
      </w:r>
      <w:r w:rsidRPr="00973D13">
        <w:rPr>
          <w:rFonts w:ascii="Arial" w:hAnsi="Arial" w:cs="Arial"/>
          <w:bCs/>
          <w:sz w:val="20"/>
          <w:szCs w:val="20"/>
          <w:lang w:eastAsia="ja-JP"/>
        </w:rPr>
        <w:t xml:space="preserve"> </w:t>
      </w:r>
      <w:r w:rsidRPr="00973D13">
        <w:rPr>
          <w:rFonts w:ascii="Arial" w:hAnsi="Arial" w:cs="Arial"/>
          <w:sz w:val="20"/>
          <w:szCs w:val="20"/>
        </w:rPr>
        <w:t xml:space="preserve">memberikan pengaruh yang lebih baik dibandingkan dengan </w:t>
      </w:r>
      <w:r w:rsidRPr="00973D13">
        <w:rPr>
          <w:rFonts w:ascii="Arial" w:hAnsi="Arial" w:cs="Arial"/>
          <w:bCs/>
          <w:sz w:val="20"/>
          <w:szCs w:val="20"/>
        </w:rPr>
        <w:t>model pembelajaran langsung</w:t>
      </w:r>
      <w:r w:rsidRPr="00973D13">
        <w:rPr>
          <w:rFonts w:ascii="Arial" w:hAnsi="Arial" w:cs="Arial"/>
          <w:sz w:val="20"/>
          <w:szCs w:val="20"/>
          <w:lang w:eastAsia="ja-JP"/>
        </w:rPr>
        <w:t xml:space="preserve">. </w:t>
      </w:r>
      <w:proofErr w:type="gramStart"/>
      <w:r w:rsidRPr="00973D13">
        <w:rPr>
          <w:rFonts w:ascii="Arial" w:hAnsi="Arial" w:cs="Arial"/>
          <w:sz w:val="20"/>
          <w:szCs w:val="20"/>
          <w:lang w:eastAsia="ja-JP"/>
        </w:rPr>
        <w:t xml:space="preserve">Model pembelajaran sains teknologi masyarakat lebih baik dari model pembelajaran langsung </w:t>
      </w:r>
      <w:r w:rsidRPr="00973D13">
        <w:rPr>
          <w:rFonts w:ascii="Arial" w:hAnsi="Arial" w:cs="Arial"/>
          <w:sz w:val="20"/>
          <w:szCs w:val="20"/>
          <w:lang w:val="id-ID"/>
        </w:rPr>
        <w:t>dilihat dari segi landasan teor</w:t>
      </w:r>
      <w:r w:rsidRPr="00973D13">
        <w:rPr>
          <w:rFonts w:ascii="Arial" w:hAnsi="Arial" w:cs="Arial"/>
          <w:sz w:val="20"/>
          <w:szCs w:val="20"/>
        </w:rPr>
        <w:t>i</w:t>
      </w:r>
      <w:r w:rsidRPr="00973D13">
        <w:rPr>
          <w:rFonts w:ascii="Arial" w:hAnsi="Arial" w:cs="Arial"/>
          <w:sz w:val="20"/>
          <w:szCs w:val="20"/>
          <w:lang w:val="id-ID"/>
        </w:rPr>
        <w:t>tis</w:t>
      </w:r>
      <w:r w:rsidRPr="00973D13">
        <w:rPr>
          <w:rFonts w:ascii="Arial" w:hAnsi="Arial" w:cs="Arial"/>
          <w:sz w:val="20"/>
          <w:szCs w:val="20"/>
        </w:rPr>
        <w:t xml:space="preserve"> karena model sains teknologi masyarakat</w:t>
      </w:r>
      <w:r w:rsidRPr="00973D13">
        <w:rPr>
          <w:rFonts w:ascii="Arial" w:hAnsi="Arial" w:cs="Arial"/>
          <w:sz w:val="20"/>
          <w:szCs w:val="20"/>
          <w:lang w:val="id-ID"/>
        </w:rPr>
        <w:t xml:space="preserve"> </w:t>
      </w:r>
      <w:r w:rsidRPr="00973D13">
        <w:rPr>
          <w:rFonts w:ascii="Arial" w:hAnsi="Arial" w:cs="Arial"/>
          <w:sz w:val="20"/>
          <w:szCs w:val="20"/>
          <w:lang w:val="id-ID" w:eastAsia="ja-JP"/>
        </w:rPr>
        <w:t xml:space="preserve">memiliki </w:t>
      </w:r>
      <w:r w:rsidRPr="00973D13">
        <w:rPr>
          <w:rFonts w:ascii="Arial" w:hAnsi="Arial" w:cs="Arial"/>
          <w:sz w:val="20"/>
          <w:szCs w:val="20"/>
          <w:lang w:val="id-ID"/>
        </w:rPr>
        <w:t xml:space="preserve">tahapan-tahapan pembelajaran yang lebih kompleks dan komprehensif dalam </w:t>
      </w:r>
      <w:r w:rsidRPr="00973D13">
        <w:rPr>
          <w:rFonts w:ascii="Arial" w:hAnsi="Arial" w:cs="Arial"/>
          <w:sz w:val="20"/>
          <w:szCs w:val="20"/>
          <w:lang w:eastAsia="ja-JP"/>
        </w:rPr>
        <w:t>mengembangkan kemampuan berpikir kritis dan sikap terhadap sains</w:t>
      </w:r>
      <w:r w:rsidRPr="00973D13">
        <w:rPr>
          <w:rFonts w:ascii="Arial" w:hAnsi="Arial" w:cs="Arial"/>
          <w:sz w:val="20"/>
          <w:szCs w:val="20"/>
          <w:lang w:val="id-ID" w:eastAsia="ja-JP"/>
        </w:rPr>
        <w:t>.</w:t>
      </w:r>
      <w:proofErr w:type="gramEnd"/>
    </w:p>
    <w:p w:rsidR="00973D13" w:rsidRPr="00973D13" w:rsidRDefault="00973D13" w:rsidP="00973D13">
      <w:pPr>
        <w:ind w:firstLine="709"/>
        <w:jc w:val="both"/>
        <w:rPr>
          <w:rFonts w:ascii="Arial" w:hAnsi="Arial" w:cs="Arial"/>
          <w:bCs/>
          <w:sz w:val="20"/>
          <w:szCs w:val="20"/>
          <w:lang w:eastAsia="ja-JP"/>
        </w:rPr>
      </w:pPr>
      <w:r w:rsidRPr="00973D13">
        <w:rPr>
          <w:rFonts w:ascii="Arial" w:hAnsi="Arial" w:cs="Arial"/>
          <w:sz w:val="20"/>
          <w:szCs w:val="20"/>
          <w:lang w:val="id-ID"/>
        </w:rPr>
        <w:t xml:space="preserve"> </w:t>
      </w: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sz w:val="20"/>
          <w:szCs w:val="20"/>
          <w:lang w:val="id-ID"/>
        </w:rPr>
        <w:t xml:space="preserve"> mampu memberdayakan siswa secara optimal, artinya pembelajaran tersebut tidak mengharuskan siswa</w:t>
      </w:r>
      <w:r w:rsidRPr="00973D13">
        <w:rPr>
          <w:rFonts w:ascii="Arial" w:hAnsi="Arial" w:cs="Arial"/>
          <w:sz w:val="20"/>
          <w:szCs w:val="20"/>
          <w:lang w:val="id-ID" w:eastAsia="ja-JP"/>
        </w:rPr>
        <w:t xml:space="preserve"> </w:t>
      </w:r>
      <w:r w:rsidRPr="00973D13">
        <w:rPr>
          <w:rFonts w:ascii="Arial" w:hAnsi="Arial" w:cs="Arial"/>
          <w:sz w:val="20"/>
          <w:szCs w:val="20"/>
          <w:lang w:val="id-ID"/>
        </w:rPr>
        <w:t>untuk me</w:t>
      </w:r>
      <w:r w:rsidRPr="00973D13">
        <w:rPr>
          <w:rFonts w:ascii="Arial" w:hAnsi="Arial" w:cs="Arial"/>
          <w:sz w:val="20"/>
          <w:szCs w:val="20"/>
          <w:lang w:val="id-ID" w:eastAsia="ja-JP"/>
        </w:rPr>
        <w:t>n</w:t>
      </w:r>
      <w:r w:rsidRPr="00973D13">
        <w:rPr>
          <w:rFonts w:ascii="Arial" w:hAnsi="Arial" w:cs="Arial"/>
          <w:sz w:val="20"/>
          <w:szCs w:val="20"/>
          <w:lang w:val="id-ID"/>
        </w:rPr>
        <w:t>ghafal konsep-konsep,</w:t>
      </w:r>
      <w:r w:rsidRPr="00973D13">
        <w:rPr>
          <w:rFonts w:ascii="Arial" w:hAnsi="Arial" w:cs="Arial"/>
          <w:sz w:val="20"/>
          <w:szCs w:val="20"/>
        </w:rPr>
        <w:t xml:space="preserve"> prinsip-prinsip, teori-teori</w:t>
      </w:r>
      <w:r w:rsidRPr="00973D13">
        <w:rPr>
          <w:rFonts w:ascii="Arial" w:hAnsi="Arial" w:cs="Arial"/>
          <w:sz w:val="20"/>
          <w:szCs w:val="20"/>
          <w:lang w:val="id-ID"/>
        </w:rPr>
        <w:t xml:space="preserve"> tetapi mampu mendorong siswa untuk mengkonstruksi pengetahuan mereka sendiri </w:t>
      </w:r>
      <w:r w:rsidRPr="00973D13">
        <w:rPr>
          <w:rFonts w:ascii="Arial" w:hAnsi="Arial" w:cs="Arial"/>
          <w:sz w:val="20"/>
          <w:szCs w:val="20"/>
        </w:rPr>
        <w:t>sehingga</w:t>
      </w:r>
      <w:r w:rsidRPr="00973D13">
        <w:rPr>
          <w:rFonts w:ascii="Arial" w:hAnsi="Arial" w:cs="Arial"/>
          <w:sz w:val="20"/>
          <w:szCs w:val="20"/>
          <w:lang w:val="id-ID"/>
        </w:rPr>
        <w:t xml:space="preserve"> mampu menerapkan pengetahuan tersebut untuk</w:t>
      </w:r>
      <w:r w:rsidRPr="00973D13">
        <w:rPr>
          <w:rFonts w:ascii="Arial" w:hAnsi="Arial" w:cs="Arial"/>
          <w:sz w:val="20"/>
          <w:szCs w:val="20"/>
        </w:rPr>
        <w:t xml:space="preserve"> </w:t>
      </w:r>
      <w:r w:rsidRPr="00973D13">
        <w:rPr>
          <w:rFonts w:ascii="Arial" w:hAnsi="Arial" w:cs="Arial"/>
          <w:sz w:val="20"/>
          <w:szCs w:val="20"/>
          <w:lang w:val="id-ID"/>
        </w:rPr>
        <w:t>memecahkan masalah</w:t>
      </w:r>
      <w:r w:rsidRPr="00973D13">
        <w:rPr>
          <w:rFonts w:ascii="Arial" w:hAnsi="Arial" w:cs="Arial"/>
          <w:sz w:val="20"/>
          <w:szCs w:val="20"/>
        </w:rPr>
        <w:t xml:space="preserve"> dan mengambil keputusan tentang masalah-masalah dalam masyarakat</w:t>
      </w:r>
      <w:r w:rsidRPr="00973D13">
        <w:rPr>
          <w:rFonts w:ascii="Arial" w:hAnsi="Arial" w:cs="Arial"/>
          <w:sz w:val="20"/>
          <w:szCs w:val="20"/>
          <w:lang w:val="id-ID"/>
        </w:rPr>
        <w:t xml:space="preserve">. </w:t>
      </w: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bCs/>
          <w:sz w:val="20"/>
          <w:szCs w:val="20"/>
          <w:lang w:val="id-ID" w:eastAsia="ja-JP"/>
        </w:rPr>
        <w:t xml:space="preserve"> mengutamakan </w:t>
      </w:r>
      <w:r w:rsidRPr="00973D13">
        <w:rPr>
          <w:rFonts w:ascii="Arial" w:hAnsi="Arial" w:cs="Arial"/>
          <w:bCs/>
          <w:sz w:val="20"/>
          <w:szCs w:val="20"/>
          <w:lang w:eastAsia="ja-JP"/>
        </w:rPr>
        <w:t xml:space="preserve">keterlibatan siswa dalam mencari dan mengidentifikasi informasi yang dapat digunakan untuk memecahkan masalah-masalah sosial dan teknologi, meningkatkan kesadaran siswa akan dampak ilmu pengetahuan alam dan teknologi, dan memperluas wawasan siswa mengenai ilmu pengetahuan alam lebih dari sesuatu yang perlu dikuasai untuk lulus ujian semata sehingga pembelajaran lebih bermakna. Hal ini sesuai dengan pernyataan Poedjiadi, (1994) bahwa STM menitikberatkan pada penyelesaian masalah dan proses berpikir yang melibatkan transfer jarak jauh yang artinya menerapkan konsep yang diperoleh di sekolah pada situasi di luar sekolah, yaitu yang ada di masyarakat. </w:t>
      </w:r>
    </w:p>
    <w:p w:rsidR="00973D13" w:rsidRPr="00973D13" w:rsidRDefault="00973D13" w:rsidP="00973D13">
      <w:pPr>
        <w:ind w:firstLine="706"/>
        <w:jc w:val="both"/>
        <w:rPr>
          <w:rFonts w:ascii="Arial" w:hAnsi="Arial" w:cs="Arial"/>
          <w:color w:val="000000"/>
          <w:sz w:val="20"/>
          <w:szCs w:val="20"/>
        </w:rPr>
      </w:pP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bCs/>
          <w:sz w:val="20"/>
          <w:szCs w:val="20"/>
          <w:lang w:val="id-ID"/>
        </w:rPr>
        <w:t xml:space="preserve"> </w:t>
      </w:r>
      <w:r w:rsidRPr="00973D13">
        <w:rPr>
          <w:rFonts w:ascii="Arial" w:hAnsi="Arial" w:cs="Arial"/>
          <w:color w:val="000000"/>
          <w:sz w:val="20"/>
          <w:szCs w:val="20"/>
          <w:lang w:val="id-ID"/>
        </w:rPr>
        <w:t xml:space="preserve">merupakan model pembelajaran yang berakar pada paham konstruktivistik, yaitu model pembelajaran  yang  berpusat pada siswa. Dalam kegiatan pembelajaran siswa terlihat aktif dalam membangun pengetahuannya. Siswa dibiasakan untuk </w:t>
      </w:r>
      <w:r w:rsidRPr="00973D13">
        <w:rPr>
          <w:rFonts w:ascii="Arial" w:hAnsi="Arial" w:cs="Arial"/>
          <w:color w:val="000000"/>
          <w:sz w:val="20"/>
          <w:szCs w:val="20"/>
        </w:rPr>
        <w:t xml:space="preserve">mengidentifikasi masalah-masalah beserta dampaknya, menggunakan sumber-sumber setempat (nara sumber dan bahan-bahan) untuk memperoleh informasi yang dapat digunakan dalam pemecahan masalah, menekankan keterampilan proses sains agar dapat digunakan oleh peserta didik dalam mencari solusi terhadap masalahnya. </w:t>
      </w:r>
    </w:p>
    <w:p w:rsidR="00973D13" w:rsidRPr="00973D13" w:rsidRDefault="00973D13" w:rsidP="00973D13">
      <w:pPr>
        <w:ind w:firstLine="706"/>
        <w:jc w:val="both"/>
        <w:rPr>
          <w:rFonts w:ascii="Arial" w:hAnsi="Arial" w:cs="Arial"/>
          <w:bCs/>
          <w:sz w:val="20"/>
          <w:szCs w:val="20"/>
        </w:rPr>
      </w:pPr>
      <w:proofErr w:type="gramStart"/>
      <w:r w:rsidRPr="00973D13">
        <w:rPr>
          <w:rFonts w:ascii="Arial" w:hAnsi="Arial" w:cs="Arial"/>
          <w:color w:val="000000"/>
          <w:sz w:val="20"/>
          <w:szCs w:val="20"/>
        </w:rPr>
        <w:t>Model pembelajaran sains teknologi masyarakat dapat menyiapkan siswa yang literasi sains dan teknologi.</w:t>
      </w:r>
      <w:proofErr w:type="gramEnd"/>
      <w:r w:rsidRPr="00973D13">
        <w:rPr>
          <w:rFonts w:ascii="Arial" w:hAnsi="Arial" w:cs="Arial"/>
          <w:color w:val="000000"/>
          <w:sz w:val="20"/>
          <w:szCs w:val="20"/>
        </w:rPr>
        <w:t xml:space="preserve"> </w:t>
      </w:r>
      <w:proofErr w:type="gramStart"/>
      <w:r w:rsidRPr="00973D13">
        <w:rPr>
          <w:rFonts w:ascii="Arial" w:hAnsi="Arial" w:cs="Arial"/>
          <w:color w:val="000000"/>
          <w:sz w:val="20"/>
          <w:szCs w:val="20"/>
        </w:rPr>
        <w:t>Siswa yang literisasi sains dan teknologi memiliki</w:t>
      </w:r>
      <w:r w:rsidRPr="00973D13">
        <w:rPr>
          <w:rFonts w:ascii="Arial" w:hAnsi="Arial" w:cs="Arial"/>
          <w:bCs/>
          <w:sz w:val="20"/>
          <w:szCs w:val="20"/>
        </w:rPr>
        <w:t xml:space="preserve"> pengetahuan yang cukup tentang fakta, konsep, dan teori sains serta kemampuan mengaplikasikannya.</w:t>
      </w:r>
      <w:proofErr w:type="gramEnd"/>
      <w:r w:rsidRPr="00973D13">
        <w:rPr>
          <w:rFonts w:ascii="Arial" w:hAnsi="Arial" w:cs="Arial"/>
          <w:bCs/>
          <w:sz w:val="20"/>
          <w:szCs w:val="20"/>
        </w:rPr>
        <w:t xml:space="preserve"> Dalam membuat </w:t>
      </w:r>
      <w:r w:rsidRPr="00973D13">
        <w:rPr>
          <w:rFonts w:ascii="Arial" w:hAnsi="Arial" w:cs="Arial"/>
          <w:bCs/>
          <w:sz w:val="20"/>
          <w:szCs w:val="20"/>
        </w:rPr>
        <w:lastRenderedPageBreak/>
        <w:t xml:space="preserve">keputusan sehari-hari </w:t>
      </w:r>
      <w:proofErr w:type="gramStart"/>
      <w:r w:rsidRPr="00973D13">
        <w:rPr>
          <w:rFonts w:ascii="Arial" w:hAnsi="Arial" w:cs="Arial"/>
          <w:bCs/>
          <w:sz w:val="20"/>
          <w:szCs w:val="20"/>
        </w:rPr>
        <w:t>ia</w:t>
      </w:r>
      <w:proofErr w:type="gramEnd"/>
      <w:r w:rsidRPr="00973D13">
        <w:rPr>
          <w:rFonts w:ascii="Arial" w:hAnsi="Arial" w:cs="Arial"/>
          <w:bCs/>
          <w:sz w:val="20"/>
          <w:szCs w:val="20"/>
        </w:rPr>
        <w:t xml:space="preserve"> menggunakan konsep-konsep sains, keterampilan proses sains, dan nilai-nilai sains. </w:t>
      </w:r>
      <w:r w:rsidRPr="00973D13">
        <w:rPr>
          <w:rFonts w:ascii="Arial" w:hAnsi="Arial" w:cs="Arial"/>
          <w:bCs/>
          <w:sz w:val="20"/>
          <w:szCs w:val="20"/>
          <w:lang w:val="sv-SE"/>
        </w:rPr>
        <w:t>Menyadari keunggulan dan keterbatasan sains dan teknologi dalam meningkatkan kesejahteraan masyarakat. Menyadari dan memahami interrelasi dan saling ketergantungan (</w:t>
      </w:r>
      <w:r w:rsidRPr="00973D13">
        <w:rPr>
          <w:rFonts w:ascii="Arial" w:hAnsi="Arial" w:cs="Arial"/>
          <w:bCs/>
          <w:i/>
          <w:sz w:val="20"/>
          <w:szCs w:val="20"/>
          <w:lang w:val="sv-SE"/>
        </w:rPr>
        <w:t>interdependency</w:t>
      </w:r>
      <w:r w:rsidRPr="00973D13">
        <w:rPr>
          <w:rFonts w:ascii="Arial" w:hAnsi="Arial" w:cs="Arial"/>
          <w:bCs/>
          <w:sz w:val="20"/>
          <w:szCs w:val="20"/>
          <w:lang w:val="sv-SE"/>
        </w:rPr>
        <w:t xml:space="preserve">) antara sains, teknologi, dan masyarakat. Mengenal sumber-sumber sains dan teknologi yang dapat dipercaya dan menggunakannya dalam membuat keputusan. Memahami dan dapat mengantisipasi dampak-dampak negatif sains dan teknologi. Dapat membedakan antara bukti-bukti ilmiah dan pendapat pribadi. Memiliki pandangan yang luas dan mendalam tentang dunia realita berkat pendidikan sins yang diperolehnya. </w:t>
      </w:r>
      <w:r w:rsidRPr="00973D13">
        <w:rPr>
          <w:rFonts w:ascii="Arial" w:hAnsi="Arial" w:cs="Arial"/>
          <w:bCs/>
          <w:sz w:val="20"/>
          <w:szCs w:val="20"/>
        </w:rPr>
        <w:t xml:space="preserve">Memiliki pengetahuan dan pengalaman yang cukup tentang sains sehingga </w:t>
      </w:r>
      <w:proofErr w:type="gramStart"/>
      <w:r w:rsidRPr="00973D13">
        <w:rPr>
          <w:rFonts w:ascii="Arial" w:hAnsi="Arial" w:cs="Arial"/>
          <w:bCs/>
          <w:sz w:val="20"/>
          <w:szCs w:val="20"/>
        </w:rPr>
        <w:t>ia</w:t>
      </w:r>
      <w:proofErr w:type="gramEnd"/>
      <w:r w:rsidRPr="00973D13">
        <w:rPr>
          <w:rFonts w:ascii="Arial" w:hAnsi="Arial" w:cs="Arial"/>
          <w:bCs/>
          <w:sz w:val="20"/>
          <w:szCs w:val="20"/>
        </w:rPr>
        <w:t xml:space="preserve"> dapat menghargai penelitian dan pengembangan teknologi. </w:t>
      </w:r>
      <w:proofErr w:type="gramStart"/>
      <w:r w:rsidRPr="00973D13">
        <w:rPr>
          <w:rFonts w:ascii="Arial" w:hAnsi="Arial" w:cs="Arial"/>
          <w:bCs/>
          <w:sz w:val="20"/>
          <w:szCs w:val="20"/>
        </w:rPr>
        <w:t>Mempertimbangkan aspek politik, ekonomi, moral, dan etika dari sains dan teknologi dalam hubungannya dengan isu personal dan global.</w:t>
      </w:r>
      <w:proofErr w:type="gramEnd"/>
      <w:r w:rsidRPr="00973D13">
        <w:rPr>
          <w:rFonts w:ascii="Arial" w:hAnsi="Arial" w:cs="Arial"/>
          <w:bCs/>
          <w:sz w:val="20"/>
          <w:szCs w:val="20"/>
        </w:rPr>
        <w:t xml:space="preserve"> Memiliki kemampuan sebagai pengambil keputusan (decision maker) </w:t>
      </w:r>
      <w:r w:rsidRPr="00973D13">
        <w:rPr>
          <w:rFonts w:ascii="Arial" w:hAnsi="Arial" w:cs="Arial"/>
          <w:color w:val="000000"/>
          <w:sz w:val="20"/>
          <w:szCs w:val="20"/>
        </w:rPr>
        <w:t xml:space="preserve">dan </w:t>
      </w:r>
      <w:r w:rsidRPr="00973D13">
        <w:rPr>
          <w:rFonts w:ascii="Arial" w:hAnsi="Arial" w:cs="Arial"/>
          <w:bCs/>
          <w:sz w:val="20"/>
          <w:szCs w:val="20"/>
        </w:rPr>
        <w:t>Memiliki sikap yang positif terhadap sains dan teknologi (Yager</w:t>
      </w:r>
      <w:proofErr w:type="gramStart"/>
      <w:r w:rsidRPr="00973D13">
        <w:rPr>
          <w:rFonts w:ascii="Arial" w:hAnsi="Arial" w:cs="Arial"/>
          <w:bCs/>
          <w:sz w:val="20"/>
          <w:szCs w:val="20"/>
        </w:rPr>
        <w:t>,1996</w:t>
      </w:r>
      <w:proofErr w:type="gramEnd"/>
      <w:r w:rsidRPr="00973D13">
        <w:rPr>
          <w:rFonts w:ascii="Arial" w:hAnsi="Arial" w:cs="Arial"/>
          <w:bCs/>
          <w:sz w:val="20"/>
          <w:szCs w:val="20"/>
        </w:rPr>
        <w:t>).</w:t>
      </w:r>
    </w:p>
    <w:p w:rsidR="00973D13" w:rsidRPr="00973D13" w:rsidRDefault="00973D13" w:rsidP="00973D13">
      <w:pPr>
        <w:ind w:firstLine="706"/>
        <w:jc w:val="both"/>
        <w:rPr>
          <w:rFonts w:ascii="Arial" w:hAnsi="Arial" w:cs="Arial"/>
          <w:color w:val="000000"/>
          <w:sz w:val="20"/>
          <w:szCs w:val="20"/>
        </w:rPr>
      </w:pPr>
      <w:r w:rsidRPr="00973D13">
        <w:rPr>
          <w:rFonts w:ascii="Arial" w:hAnsi="Arial" w:cs="Arial"/>
          <w:color w:val="000000"/>
          <w:sz w:val="20"/>
          <w:szCs w:val="20"/>
          <w:lang w:val="id-ID"/>
        </w:rPr>
        <w:t xml:space="preserve">Model pembelajaran </w:t>
      </w:r>
      <w:r w:rsidRPr="00973D13">
        <w:rPr>
          <w:rFonts w:ascii="Arial" w:hAnsi="Arial" w:cs="Arial"/>
          <w:color w:val="000000"/>
          <w:sz w:val="20"/>
          <w:szCs w:val="20"/>
        </w:rPr>
        <w:t>sains teknologi masyarakat</w:t>
      </w:r>
      <w:r w:rsidRPr="00973D13">
        <w:rPr>
          <w:rFonts w:ascii="Arial" w:hAnsi="Arial" w:cs="Arial"/>
          <w:color w:val="000000"/>
          <w:sz w:val="20"/>
          <w:szCs w:val="20"/>
          <w:lang w:val="id-ID"/>
        </w:rPr>
        <w:t xml:space="preserve"> mengacu pada teori Ausubel tentang belajar bermakna. Belajar bermakna merupakan suatu proses mengaitkan informasi baru pada konsep-konsep yang relevan yang terdapat dalam struktur kognitif seseorang (Dahar, 2011). </w:t>
      </w:r>
      <w:r w:rsidRPr="00973D13">
        <w:rPr>
          <w:rFonts w:ascii="Arial" w:hAnsi="Arial" w:cs="Arial"/>
          <w:color w:val="000000"/>
          <w:sz w:val="20"/>
          <w:szCs w:val="20"/>
        </w:rPr>
        <w:t>Belajar bermakna</w:t>
      </w:r>
      <w:r w:rsidRPr="00973D13">
        <w:rPr>
          <w:rFonts w:ascii="Arial" w:hAnsi="Arial" w:cs="Arial"/>
          <w:color w:val="000000"/>
          <w:sz w:val="20"/>
          <w:szCs w:val="20"/>
          <w:lang w:val="id-ID"/>
        </w:rPr>
        <w:t xml:space="preserve"> membantu siswa menanamkan pengetahuan baru </w:t>
      </w:r>
      <w:r w:rsidRPr="00973D13">
        <w:rPr>
          <w:rFonts w:ascii="Arial" w:hAnsi="Arial" w:cs="Arial"/>
          <w:color w:val="000000"/>
          <w:sz w:val="20"/>
          <w:szCs w:val="20"/>
        </w:rPr>
        <w:t>yang</w:t>
      </w:r>
      <w:r w:rsidRPr="00973D13">
        <w:rPr>
          <w:rFonts w:ascii="Arial" w:hAnsi="Arial" w:cs="Arial"/>
          <w:color w:val="000000"/>
          <w:sz w:val="20"/>
          <w:szCs w:val="20"/>
          <w:lang w:val="id-ID"/>
        </w:rPr>
        <w:t xml:space="preserve"> diperlukan </w:t>
      </w:r>
      <w:r w:rsidRPr="00973D13">
        <w:rPr>
          <w:rFonts w:ascii="Arial" w:hAnsi="Arial" w:cs="Arial"/>
          <w:color w:val="000000"/>
          <w:sz w:val="20"/>
          <w:szCs w:val="20"/>
        </w:rPr>
        <w:t xml:space="preserve">untuk membentuk </w:t>
      </w:r>
      <w:r w:rsidRPr="00973D13">
        <w:rPr>
          <w:rFonts w:ascii="Arial" w:hAnsi="Arial" w:cs="Arial"/>
          <w:color w:val="000000"/>
          <w:sz w:val="20"/>
          <w:szCs w:val="20"/>
          <w:lang w:val="id-ID"/>
        </w:rPr>
        <w:t xml:space="preserve">konsep awal yang sudah dimiliki siswa yang berkaitan dengan konsep yang </w:t>
      </w:r>
      <w:proofErr w:type="gramStart"/>
      <w:r w:rsidRPr="00973D13">
        <w:rPr>
          <w:rFonts w:ascii="Arial" w:hAnsi="Arial" w:cs="Arial"/>
          <w:color w:val="000000"/>
          <w:sz w:val="20"/>
          <w:szCs w:val="20"/>
          <w:lang w:val="id-ID"/>
        </w:rPr>
        <w:t>akan</w:t>
      </w:r>
      <w:proofErr w:type="gramEnd"/>
      <w:r w:rsidRPr="00973D13">
        <w:rPr>
          <w:rFonts w:ascii="Arial" w:hAnsi="Arial" w:cs="Arial"/>
          <w:color w:val="000000"/>
          <w:sz w:val="20"/>
          <w:szCs w:val="20"/>
          <w:lang w:val="id-ID"/>
        </w:rPr>
        <w:t xml:space="preserve"> diajarkan. Melalui cara ini</w:t>
      </w:r>
      <w:r w:rsidRPr="00973D13">
        <w:rPr>
          <w:rFonts w:ascii="Arial" w:hAnsi="Arial" w:cs="Arial"/>
          <w:color w:val="000000"/>
          <w:sz w:val="20"/>
          <w:szCs w:val="20"/>
        </w:rPr>
        <w:t xml:space="preserve">, </w:t>
      </w:r>
      <w:r w:rsidRPr="00973D13">
        <w:rPr>
          <w:rFonts w:ascii="Arial" w:hAnsi="Arial" w:cs="Arial"/>
          <w:color w:val="000000"/>
          <w:sz w:val="20"/>
          <w:szCs w:val="20"/>
          <w:lang w:val="id-ID"/>
        </w:rPr>
        <w:t xml:space="preserve">dalam diri siswa akan terjadi proses belajar karena siswa dihadapkan suatu aktifitas </w:t>
      </w:r>
      <w:r w:rsidRPr="00973D13">
        <w:rPr>
          <w:rFonts w:ascii="Arial" w:hAnsi="Arial" w:cs="Arial"/>
          <w:color w:val="000000"/>
          <w:sz w:val="20"/>
          <w:szCs w:val="20"/>
        </w:rPr>
        <w:t xml:space="preserve">yang </w:t>
      </w:r>
      <w:r w:rsidRPr="00973D13">
        <w:rPr>
          <w:rFonts w:ascii="Arial" w:hAnsi="Arial" w:cs="Arial"/>
          <w:color w:val="000000"/>
          <w:sz w:val="20"/>
          <w:szCs w:val="20"/>
          <w:lang w:val="id-ID"/>
        </w:rPr>
        <w:t>nyata dalam memecahkan suatu masalah sehingga terbentuk pengetahuan.</w:t>
      </w:r>
    </w:p>
    <w:p w:rsidR="00973D13" w:rsidRPr="00973D13" w:rsidRDefault="00973D13" w:rsidP="00973D13">
      <w:pPr>
        <w:ind w:firstLine="706"/>
        <w:jc w:val="both"/>
        <w:rPr>
          <w:rFonts w:ascii="Arial" w:hAnsi="Arial" w:cs="Arial"/>
          <w:bCs/>
          <w:sz w:val="20"/>
          <w:szCs w:val="20"/>
        </w:rPr>
      </w:pPr>
      <w:r w:rsidRPr="00973D13">
        <w:rPr>
          <w:rFonts w:ascii="Arial" w:hAnsi="Arial" w:cs="Arial"/>
          <w:sz w:val="20"/>
          <w:szCs w:val="20"/>
        </w:rPr>
        <w:t>Pengembangan kemampuan berpikir kritis dan sikap ilmiah</w:t>
      </w:r>
      <w:r w:rsidRPr="00973D13">
        <w:rPr>
          <w:rFonts w:ascii="Arial" w:hAnsi="Arial" w:cs="Arial"/>
          <w:bCs/>
          <w:sz w:val="20"/>
          <w:szCs w:val="20"/>
        </w:rPr>
        <w:t xml:space="preserve"> dengan model pembelajaran sains teknologi masyarakat menekankan pada proses membangun makna dari pengalaman</w:t>
      </w:r>
      <w:r w:rsidRPr="00973D13">
        <w:rPr>
          <w:rFonts w:ascii="Arial" w:hAnsi="Arial" w:cs="Arial"/>
          <w:bCs/>
          <w:sz w:val="20"/>
          <w:szCs w:val="20"/>
          <w:lang w:eastAsia="ja-JP"/>
        </w:rPr>
        <w:t xml:space="preserve"> dalam mencari isu-isu sains dan teknologi dalam masyarakat serta mencari solusi untuk memecahkan masalah-masalah sosial dan teknologi.</w:t>
      </w:r>
      <w:r w:rsidRPr="00973D13">
        <w:rPr>
          <w:rFonts w:ascii="Arial" w:hAnsi="Arial" w:cs="Arial"/>
          <w:bCs/>
          <w:sz w:val="20"/>
          <w:szCs w:val="20"/>
        </w:rPr>
        <w:t xml:space="preserve"> Proses tersebut tampak pada </w:t>
      </w:r>
      <w:r w:rsidRPr="00973D13">
        <w:rPr>
          <w:rFonts w:ascii="Arial" w:hAnsi="Arial" w:cs="Arial"/>
          <w:sz w:val="20"/>
          <w:szCs w:val="20"/>
          <w:lang w:eastAsia="ja-JP"/>
        </w:rPr>
        <w:t>empat</w:t>
      </w:r>
      <w:r w:rsidRPr="00973D13">
        <w:rPr>
          <w:rFonts w:ascii="Arial" w:hAnsi="Arial" w:cs="Arial"/>
          <w:sz w:val="20"/>
          <w:szCs w:val="20"/>
          <w:lang w:val="nb-NO" w:eastAsia="ja-JP"/>
        </w:rPr>
        <w:t xml:space="preserve"> </w:t>
      </w:r>
      <w:r w:rsidRPr="00973D13">
        <w:rPr>
          <w:rFonts w:ascii="Arial" w:hAnsi="Arial" w:cs="Arial"/>
          <w:sz w:val="20"/>
          <w:szCs w:val="20"/>
          <w:lang w:val="nb-NO"/>
        </w:rPr>
        <w:t xml:space="preserve">tahapan dalam </w:t>
      </w: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sz w:val="20"/>
          <w:szCs w:val="20"/>
          <w:lang w:val="id-ID"/>
        </w:rPr>
        <w:t xml:space="preserve">, yaitu </w:t>
      </w:r>
      <w:r w:rsidRPr="00973D13">
        <w:rPr>
          <w:rFonts w:ascii="Arial" w:hAnsi="Arial" w:cs="Arial"/>
          <w:sz w:val="20"/>
          <w:szCs w:val="20"/>
        </w:rPr>
        <w:t xml:space="preserve">tahap invitasi; tahap eksplorasi, tahap pengajuan eksplanasi dan solusi, serta tahap pengambilan tindakan. </w:t>
      </w:r>
    </w:p>
    <w:p w:rsidR="00973D13" w:rsidRPr="00973D13" w:rsidRDefault="00973D13" w:rsidP="00973D13">
      <w:pPr>
        <w:ind w:firstLine="706"/>
        <w:jc w:val="both"/>
        <w:rPr>
          <w:rFonts w:ascii="Arial" w:hAnsi="Arial" w:cs="Arial"/>
          <w:sz w:val="20"/>
          <w:szCs w:val="20"/>
          <w:lang w:eastAsia="ja-JP"/>
        </w:rPr>
      </w:pPr>
      <w:proofErr w:type="gramStart"/>
      <w:r w:rsidRPr="00973D13">
        <w:rPr>
          <w:rFonts w:ascii="Arial" w:hAnsi="Arial" w:cs="Arial"/>
          <w:sz w:val="20"/>
          <w:szCs w:val="20"/>
        </w:rPr>
        <w:t xml:space="preserve">Keempat tahapan tersebut </w:t>
      </w:r>
      <w:r w:rsidRPr="00973D13">
        <w:rPr>
          <w:rFonts w:ascii="Arial" w:hAnsi="Arial" w:cs="Arial"/>
          <w:sz w:val="20"/>
          <w:szCs w:val="20"/>
          <w:lang w:val="id-ID"/>
        </w:rPr>
        <w:t xml:space="preserve">memberi kesempatan kepada </w:t>
      </w:r>
      <w:r w:rsidRPr="00973D13">
        <w:rPr>
          <w:rFonts w:ascii="Arial" w:hAnsi="Arial" w:cs="Arial"/>
          <w:sz w:val="20"/>
          <w:szCs w:val="20"/>
        </w:rPr>
        <w:t>siswa</w:t>
      </w:r>
      <w:r w:rsidRPr="00973D13">
        <w:rPr>
          <w:rFonts w:ascii="Arial" w:hAnsi="Arial" w:cs="Arial"/>
          <w:sz w:val="20"/>
          <w:szCs w:val="20"/>
          <w:lang w:val="id-ID"/>
        </w:rPr>
        <w:t xml:space="preserve"> untuk </w:t>
      </w:r>
      <w:r w:rsidRPr="00973D13">
        <w:rPr>
          <w:rFonts w:ascii="Arial" w:hAnsi="Arial" w:cs="Arial"/>
          <w:sz w:val="20"/>
          <w:szCs w:val="20"/>
          <w:lang w:val="id-ID" w:eastAsia="ja-JP"/>
        </w:rPr>
        <w:t>mengungkapkan</w:t>
      </w:r>
      <w:r w:rsidRPr="00973D13">
        <w:rPr>
          <w:rFonts w:ascii="Arial" w:hAnsi="Arial" w:cs="Arial"/>
          <w:sz w:val="20"/>
          <w:szCs w:val="20"/>
          <w:lang w:eastAsia="ja-JP"/>
        </w:rPr>
        <w:t xml:space="preserve"> kejadian-kejadian atau isu-isu yang ditemui di masyarakat baik melalui media cetak, elektronik maupun pengalaman pribadi.</w:t>
      </w:r>
      <w:proofErr w:type="gramEnd"/>
      <w:r w:rsidRPr="00973D13">
        <w:rPr>
          <w:rFonts w:ascii="Arial" w:hAnsi="Arial" w:cs="Arial"/>
          <w:sz w:val="20"/>
          <w:szCs w:val="20"/>
          <w:lang w:eastAsia="ja-JP"/>
        </w:rPr>
        <w:t xml:space="preserve"> Siswa kemudian mencari data dari berbagai sumber informasi (buku, Koran, majalah, </w:t>
      </w:r>
      <w:proofErr w:type="gramStart"/>
      <w:r w:rsidRPr="00973D13">
        <w:rPr>
          <w:rFonts w:ascii="Arial" w:hAnsi="Arial" w:cs="Arial"/>
          <w:sz w:val="20"/>
          <w:szCs w:val="20"/>
          <w:lang w:eastAsia="ja-JP"/>
        </w:rPr>
        <w:t>nara</w:t>
      </w:r>
      <w:proofErr w:type="gramEnd"/>
      <w:r w:rsidRPr="00973D13">
        <w:rPr>
          <w:rFonts w:ascii="Arial" w:hAnsi="Arial" w:cs="Arial"/>
          <w:sz w:val="20"/>
          <w:szCs w:val="20"/>
          <w:lang w:eastAsia="ja-JP"/>
        </w:rPr>
        <w:t xml:space="preserve"> sumber, atau melakukan percobaan) untuk mencari jawaban dari isu-isu yang sudah ditemukan. </w:t>
      </w:r>
      <w:proofErr w:type="gramStart"/>
      <w:r w:rsidRPr="00973D13">
        <w:rPr>
          <w:rFonts w:ascii="Arial" w:hAnsi="Arial" w:cs="Arial"/>
          <w:sz w:val="20"/>
          <w:szCs w:val="20"/>
          <w:lang w:eastAsia="ja-JP"/>
        </w:rPr>
        <w:t>Siswa diajak mengkomunikasikan gagasan yang diperoleh dari analisis informasi yang didapat, mendiskusikan solusi yang diperoleh, dan menentukan beberapa solusi.</w:t>
      </w:r>
      <w:proofErr w:type="gramEnd"/>
      <w:r w:rsidRPr="00973D13">
        <w:rPr>
          <w:rFonts w:ascii="Arial" w:hAnsi="Arial" w:cs="Arial"/>
          <w:sz w:val="20"/>
          <w:szCs w:val="20"/>
          <w:lang w:eastAsia="ja-JP"/>
        </w:rPr>
        <w:t xml:space="preserve"> </w:t>
      </w:r>
      <w:proofErr w:type="gramStart"/>
      <w:r w:rsidRPr="00973D13">
        <w:rPr>
          <w:rFonts w:ascii="Arial" w:hAnsi="Arial" w:cs="Arial"/>
          <w:sz w:val="20"/>
          <w:szCs w:val="20"/>
          <w:lang w:eastAsia="ja-JP"/>
        </w:rPr>
        <w:t>Kemudian siswa membuat suatu keputusan, penerapan pengetahuan dan keterampilan, serta membagi informasi dan gagasan.</w:t>
      </w:r>
      <w:proofErr w:type="gramEnd"/>
      <w:r w:rsidRPr="00973D13">
        <w:rPr>
          <w:rFonts w:ascii="Arial" w:hAnsi="Arial" w:cs="Arial"/>
          <w:sz w:val="20"/>
          <w:szCs w:val="20"/>
          <w:lang w:eastAsia="ja-JP"/>
        </w:rPr>
        <w:t xml:space="preserve"> </w:t>
      </w:r>
      <w:r w:rsidRPr="00973D13">
        <w:rPr>
          <w:rFonts w:ascii="Arial" w:hAnsi="Arial" w:cs="Arial"/>
          <w:sz w:val="20"/>
          <w:szCs w:val="20"/>
          <w:lang w:val="id-ID"/>
        </w:rPr>
        <w:t xml:space="preserve">Dengan mengintegrasikan </w:t>
      </w:r>
      <w:r w:rsidRPr="00973D13">
        <w:rPr>
          <w:rFonts w:ascii="Arial" w:hAnsi="Arial" w:cs="Arial"/>
          <w:sz w:val="20"/>
          <w:szCs w:val="20"/>
          <w:lang w:val="id-ID" w:eastAsia="ja-JP"/>
        </w:rPr>
        <w:t>ke</w:t>
      </w:r>
      <w:r w:rsidRPr="00973D13">
        <w:rPr>
          <w:rFonts w:ascii="Arial" w:hAnsi="Arial" w:cs="Arial"/>
          <w:sz w:val="20"/>
          <w:szCs w:val="20"/>
          <w:lang w:eastAsia="ja-JP"/>
        </w:rPr>
        <w:t>empat</w:t>
      </w:r>
      <w:r w:rsidRPr="00973D13">
        <w:rPr>
          <w:rFonts w:ascii="Arial" w:hAnsi="Arial" w:cs="Arial"/>
          <w:sz w:val="20"/>
          <w:szCs w:val="20"/>
          <w:lang w:val="id-ID"/>
        </w:rPr>
        <w:t xml:space="preserve"> tahapan ini dalam suatu proses pembelajaran, maka sangat dimungkinkan untuk meningkatkan </w:t>
      </w:r>
      <w:r w:rsidRPr="00973D13">
        <w:rPr>
          <w:rFonts w:ascii="Arial" w:hAnsi="Arial" w:cs="Arial"/>
          <w:sz w:val="20"/>
          <w:szCs w:val="20"/>
        </w:rPr>
        <w:t xml:space="preserve">kemampuan berpikir kritis </w:t>
      </w:r>
      <w:r w:rsidRPr="00973D13">
        <w:rPr>
          <w:rFonts w:ascii="Arial" w:hAnsi="Arial" w:cs="Arial"/>
          <w:sz w:val="20"/>
          <w:szCs w:val="20"/>
          <w:lang w:val="id-ID"/>
        </w:rPr>
        <w:t xml:space="preserve">dan sikap </w:t>
      </w:r>
      <w:r w:rsidRPr="00973D13">
        <w:rPr>
          <w:rFonts w:ascii="Arial" w:hAnsi="Arial" w:cs="Arial"/>
          <w:sz w:val="20"/>
          <w:szCs w:val="20"/>
        </w:rPr>
        <w:t xml:space="preserve">terhadap sains </w:t>
      </w:r>
      <w:r w:rsidRPr="00973D13">
        <w:rPr>
          <w:rFonts w:ascii="Arial" w:hAnsi="Arial" w:cs="Arial"/>
          <w:sz w:val="20"/>
          <w:szCs w:val="20"/>
          <w:lang w:val="id-ID"/>
        </w:rPr>
        <w:t xml:space="preserve">siswa </w:t>
      </w:r>
      <w:r w:rsidRPr="00973D13">
        <w:rPr>
          <w:rFonts w:ascii="Arial" w:hAnsi="Arial" w:cs="Arial"/>
          <w:sz w:val="20"/>
          <w:szCs w:val="20"/>
        </w:rPr>
        <w:t xml:space="preserve">menjadi </w:t>
      </w:r>
      <w:r w:rsidRPr="00973D13">
        <w:rPr>
          <w:rFonts w:ascii="Arial" w:hAnsi="Arial" w:cs="Arial"/>
          <w:sz w:val="20"/>
          <w:szCs w:val="20"/>
          <w:lang w:val="id-ID" w:eastAsia="ja-JP"/>
        </w:rPr>
        <w:t xml:space="preserve">lebih </w:t>
      </w:r>
      <w:r w:rsidRPr="00973D13">
        <w:rPr>
          <w:rFonts w:ascii="Arial" w:hAnsi="Arial" w:cs="Arial"/>
          <w:sz w:val="20"/>
          <w:szCs w:val="20"/>
          <w:lang w:val="id-ID"/>
        </w:rPr>
        <w:t xml:space="preserve">baik. </w:t>
      </w:r>
    </w:p>
    <w:p w:rsidR="00973D13" w:rsidRPr="00973D13" w:rsidRDefault="00973D13" w:rsidP="00973D13">
      <w:pPr>
        <w:ind w:firstLine="706"/>
        <w:jc w:val="both"/>
        <w:rPr>
          <w:rFonts w:ascii="Arial" w:eastAsia="Calibri" w:hAnsi="Arial" w:cs="Arial"/>
          <w:sz w:val="20"/>
          <w:szCs w:val="20"/>
        </w:rPr>
      </w:pPr>
      <w:r w:rsidRPr="00973D13">
        <w:rPr>
          <w:rFonts w:ascii="Arial" w:hAnsi="Arial" w:cs="Arial"/>
          <w:iCs/>
          <w:color w:val="000000"/>
          <w:sz w:val="20"/>
          <w:szCs w:val="20"/>
          <w:lang w:val="id-ID"/>
        </w:rPr>
        <w:t>Tahapan pertama</w:t>
      </w:r>
      <w:r w:rsidRPr="00973D13">
        <w:rPr>
          <w:rFonts w:ascii="Arial" w:hAnsi="Arial" w:cs="Arial"/>
          <w:color w:val="000000"/>
          <w:sz w:val="20"/>
          <w:szCs w:val="20"/>
          <w:lang w:val="id-ID"/>
        </w:rPr>
        <w:t xml:space="preserve">, </w:t>
      </w:r>
      <w:r w:rsidRPr="00973D13">
        <w:rPr>
          <w:rFonts w:ascii="Arial" w:eastAsia="Calibri" w:hAnsi="Arial" w:cs="Arial"/>
          <w:sz w:val="20"/>
          <w:szCs w:val="20"/>
        </w:rPr>
        <w:t>guru merangsang peserta didik mengingat atau</w:t>
      </w:r>
      <w:r w:rsidRPr="00973D13">
        <w:rPr>
          <w:rFonts w:ascii="Arial" w:hAnsi="Arial" w:cs="Arial"/>
          <w:sz w:val="20"/>
          <w:szCs w:val="20"/>
          <w:lang w:eastAsia="ja-JP"/>
        </w:rPr>
        <w:t xml:space="preserve"> </w:t>
      </w:r>
      <w:r w:rsidRPr="00973D13">
        <w:rPr>
          <w:rFonts w:ascii="Arial" w:eastAsia="Calibri" w:hAnsi="Arial" w:cs="Arial"/>
          <w:sz w:val="20"/>
          <w:szCs w:val="20"/>
        </w:rPr>
        <w:t>menampilkan kejadian-kejadian yang ditemui di masyarakat baik melalui media cetak maupun media elektronik yang berkaitan dengan topik yang</w:t>
      </w:r>
      <w:r w:rsidRPr="00973D13">
        <w:rPr>
          <w:rFonts w:ascii="Arial" w:hAnsi="Arial" w:cs="Arial"/>
          <w:sz w:val="20"/>
          <w:szCs w:val="20"/>
          <w:lang w:eastAsia="ja-JP"/>
        </w:rPr>
        <w:t xml:space="preserve"> </w:t>
      </w:r>
      <w:r w:rsidRPr="00973D13">
        <w:rPr>
          <w:rFonts w:ascii="Arial" w:eastAsia="Calibri" w:hAnsi="Arial" w:cs="Arial"/>
          <w:sz w:val="20"/>
          <w:szCs w:val="20"/>
        </w:rPr>
        <w:t>merupakan hasil observasi. Tahapn kedua, peserta didik merupakan upaya</w:t>
      </w:r>
      <w:r w:rsidRPr="00973D13">
        <w:rPr>
          <w:rFonts w:ascii="Arial" w:hAnsi="Arial" w:cs="Arial"/>
          <w:sz w:val="20"/>
          <w:szCs w:val="20"/>
          <w:lang w:eastAsia="ja-JP"/>
        </w:rPr>
        <w:t xml:space="preserve"> </w:t>
      </w:r>
      <w:r w:rsidRPr="00973D13">
        <w:rPr>
          <w:rFonts w:ascii="Arial" w:eastAsia="Calibri" w:hAnsi="Arial" w:cs="Arial"/>
          <w:sz w:val="20"/>
          <w:szCs w:val="20"/>
        </w:rPr>
        <w:t>untuk mencari jawaban atau menguji jawaban sementara yang telah</w:t>
      </w:r>
      <w:r w:rsidRPr="00973D13">
        <w:rPr>
          <w:rFonts w:ascii="Arial" w:hAnsi="Arial" w:cs="Arial"/>
          <w:sz w:val="20"/>
          <w:szCs w:val="20"/>
          <w:lang w:eastAsia="ja-JP"/>
        </w:rPr>
        <w:t xml:space="preserve"> </w:t>
      </w:r>
      <w:r w:rsidRPr="00973D13">
        <w:rPr>
          <w:rFonts w:ascii="Arial" w:eastAsia="Calibri" w:hAnsi="Arial" w:cs="Arial"/>
          <w:sz w:val="20"/>
          <w:szCs w:val="20"/>
        </w:rPr>
        <w:t xml:space="preserve">dibuat dengan mencari data dari berbagai sumber informasi (buku, </w:t>
      </w:r>
      <w:proofErr w:type="gramStart"/>
      <w:r w:rsidRPr="00973D13">
        <w:rPr>
          <w:rFonts w:ascii="Arial" w:eastAsia="Calibri" w:hAnsi="Arial" w:cs="Arial"/>
          <w:sz w:val="20"/>
          <w:szCs w:val="20"/>
        </w:rPr>
        <w:t>koran</w:t>
      </w:r>
      <w:proofErr w:type="gramEnd"/>
      <w:r w:rsidRPr="00973D13">
        <w:rPr>
          <w:rFonts w:ascii="Arial" w:eastAsia="Calibri" w:hAnsi="Arial" w:cs="Arial"/>
          <w:sz w:val="20"/>
          <w:szCs w:val="20"/>
        </w:rPr>
        <w:t>,</w:t>
      </w:r>
      <w:r w:rsidRPr="00973D13">
        <w:rPr>
          <w:rFonts w:ascii="Arial" w:hAnsi="Arial" w:cs="Arial"/>
          <w:sz w:val="20"/>
          <w:szCs w:val="20"/>
          <w:lang w:eastAsia="ja-JP"/>
        </w:rPr>
        <w:t xml:space="preserve"> </w:t>
      </w:r>
      <w:r w:rsidRPr="00973D13">
        <w:rPr>
          <w:rFonts w:ascii="Arial" w:eastAsia="Calibri" w:hAnsi="Arial" w:cs="Arial"/>
          <w:sz w:val="20"/>
          <w:szCs w:val="20"/>
        </w:rPr>
        <w:t>majalah, lingkungan, nara sumber, instansi terkait, atau melakukan</w:t>
      </w:r>
      <w:r w:rsidRPr="00973D13">
        <w:rPr>
          <w:rFonts w:ascii="Arial" w:hAnsi="Arial" w:cs="Arial"/>
          <w:sz w:val="20"/>
          <w:szCs w:val="20"/>
          <w:lang w:eastAsia="ja-JP"/>
        </w:rPr>
        <w:t xml:space="preserve"> </w:t>
      </w:r>
      <w:r w:rsidRPr="00973D13">
        <w:rPr>
          <w:rFonts w:ascii="Arial" w:eastAsia="Calibri" w:hAnsi="Arial" w:cs="Arial"/>
          <w:sz w:val="20"/>
          <w:szCs w:val="20"/>
        </w:rPr>
        <w:t xml:space="preserve">percobaan). </w:t>
      </w:r>
      <w:proofErr w:type="gramStart"/>
      <w:r w:rsidRPr="00973D13">
        <w:rPr>
          <w:rFonts w:ascii="Arial" w:eastAsia="Calibri" w:hAnsi="Arial" w:cs="Arial"/>
          <w:sz w:val="20"/>
          <w:szCs w:val="20"/>
        </w:rPr>
        <w:t>Hasil yang diperoleh peserta didik hendaknya berupa suatu</w:t>
      </w:r>
      <w:r w:rsidRPr="00973D13">
        <w:rPr>
          <w:rFonts w:ascii="Arial" w:hAnsi="Arial" w:cs="Arial"/>
          <w:sz w:val="20"/>
          <w:szCs w:val="20"/>
          <w:lang w:eastAsia="ja-JP"/>
        </w:rPr>
        <w:t xml:space="preserve"> </w:t>
      </w:r>
      <w:r w:rsidRPr="00973D13">
        <w:rPr>
          <w:rFonts w:ascii="Arial" w:eastAsia="Calibri" w:hAnsi="Arial" w:cs="Arial"/>
          <w:sz w:val="20"/>
          <w:szCs w:val="20"/>
        </w:rPr>
        <w:t>hasil analisis dari data yang diperoleh.</w:t>
      </w:r>
      <w:proofErr w:type="gramEnd"/>
      <w:r w:rsidRPr="00973D13">
        <w:rPr>
          <w:rFonts w:ascii="Arial" w:eastAsia="Calibri" w:hAnsi="Arial" w:cs="Arial"/>
          <w:sz w:val="20"/>
          <w:szCs w:val="20"/>
        </w:rPr>
        <w:t xml:space="preserve"> </w:t>
      </w:r>
      <w:proofErr w:type="gramStart"/>
      <w:r w:rsidRPr="00973D13">
        <w:rPr>
          <w:rFonts w:ascii="Arial" w:eastAsia="Calibri" w:hAnsi="Arial" w:cs="Arial"/>
          <w:sz w:val="20"/>
          <w:szCs w:val="20"/>
        </w:rPr>
        <w:t>Kegiatan peserta didik pada tahap ini diantaranya</w:t>
      </w:r>
      <w:r w:rsidRPr="00973D13">
        <w:rPr>
          <w:rFonts w:ascii="Arial" w:hAnsi="Arial" w:cs="Arial"/>
          <w:sz w:val="20"/>
          <w:szCs w:val="20"/>
          <w:lang w:eastAsia="ja-JP"/>
        </w:rPr>
        <w:t xml:space="preserve"> </w:t>
      </w:r>
      <w:r w:rsidRPr="00973D13">
        <w:rPr>
          <w:rFonts w:ascii="Arial" w:eastAsia="Calibri" w:hAnsi="Arial" w:cs="Arial"/>
          <w:sz w:val="20"/>
          <w:szCs w:val="20"/>
        </w:rPr>
        <w:t>dapat berupa tukar pendapat, mencari informasi, bereksperimen,</w:t>
      </w:r>
      <w:r w:rsidRPr="00973D13">
        <w:rPr>
          <w:rFonts w:ascii="Arial" w:hAnsi="Arial" w:cs="Arial"/>
          <w:sz w:val="20"/>
          <w:szCs w:val="20"/>
          <w:lang w:eastAsia="ja-JP"/>
        </w:rPr>
        <w:t xml:space="preserve"> </w:t>
      </w:r>
      <w:r w:rsidRPr="00973D13">
        <w:rPr>
          <w:rFonts w:ascii="Arial" w:eastAsia="Calibri" w:hAnsi="Arial" w:cs="Arial"/>
          <w:sz w:val="20"/>
          <w:szCs w:val="20"/>
        </w:rPr>
        <w:t>mengobservasi fenomena khusus, mendesain model/karya, dan</w:t>
      </w:r>
      <w:r w:rsidRPr="00973D13">
        <w:rPr>
          <w:rFonts w:ascii="Arial" w:hAnsi="Arial" w:cs="Arial"/>
          <w:sz w:val="20"/>
          <w:szCs w:val="20"/>
          <w:lang w:eastAsia="ja-JP"/>
        </w:rPr>
        <w:t xml:space="preserve"> </w:t>
      </w:r>
      <w:r w:rsidRPr="00973D13">
        <w:rPr>
          <w:rFonts w:ascii="Arial" w:eastAsia="Calibri" w:hAnsi="Arial" w:cs="Arial"/>
          <w:sz w:val="20"/>
          <w:szCs w:val="20"/>
        </w:rPr>
        <w:t>mendiskusikan pemecahan masalah.</w:t>
      </w:r>
      <w:proofErr w:type="gramEnd"/>
      <w:r w:rsidRPr="00973D13">
        <w:rPr>
          <w:rFonts w:ascii="Arial" w:eastAsia="Calibri" w:hAnsi="Arial" w:cs="Arial"/>
          <w:sz w:val="20"/>
          <w:szCs w:val="20"/>
        </w:rPr>
        <w:t xml:space="preserve"> </w:t>
      </w:r>
    </w:p>
    <w:p w:rsidR="00973D13" w:rsidRPr="00973D13" w:rsidRDefault="00973D13" w:rsidP="00973D13">
      <w:pPr>
        <w:ind w:firstLine="706"/>
        <w:jc w:val="both"/>
        <w:rPr>
          <w:rFonts w:ascii="Arial" w:hAnsi="Arial" w:cs="Arial"/>
          <w:sz w:val="20"/>
          <w:szCs w:val="20"/>
          <w:lang w:eastAsia="ja-JP"/>
        </w:rPr>
      </w:pPr>
      <w:proofErr w:type="gramStart"/>
      <w:r w:rsidRPr="00973D13">
        <w:rPr>
          <w:rFonts w:ascii="Arial" w:eastAsia="Calibri" w:hAnsi="Arial" w:cs="Arial"/>
          <w:sz w:val="20"/>
          <w:szCs w:val="20"/>
        </w:rPr>
        <w:t>Tahapan ketiga, peserta didik diajak untuk mengkomunikasikan gagasan</w:t>
      </w:r>
      <w:r w:rsidRPr="00973D13">
        <w:rPr>
          <w:rFonts w:ascii="Arial" w:hAnsi="Arial" w:cs="Arial"/>
          <w:sz w:val="20"/>
          <w:szCs w:val="20"/>
          <w:lang w:eastAsia="ja-JP"/>
        </w:rPr>
        <w:t xml:space="preserve"> </w:t>
      </w:r>
      <w:r w:rsidRPr="00973D13">
        <w:rPr>
          <w:rFonts w:ascii="Arial" w:eastAsia="Calibri" w:hAnsi="Arial" w:cs="Arial"/>
          <w:sz w:val="20"/>
          <w:szCs w:val="20"/>
        </w:rPr>
        <w:t>yang diperoleh dari analisis informasi yang didapat, menyusun suatu</w:t>
      </w:r>
      <w:r w:rsidRPr="00973D13">
        <w:rPr>
          <w:rFonts w:ascii="Arial" w:hAnsi="Arial" w:cs="Arial"/>
          <w:sz w:val="20"/>
          <w:szCs w:val="20"/>
          <w:lang w:eastAsia="ja-JP"/>
        </w:rPr>
        <w:t xml:space="preserve"> </w:t>
      </w:r>
      <w:r w:rsidRPr="00973D13">
        <w:rPr>
          <w:rFonts w:ascii="Arial" w:eastAsia="Calibri" w:hAnsi="Arial" w:cs="Arial"/>
          <w:sz w:val="20"/>
          <w:szCs w:val="20"/>
        </w:rPr>
        <w:t>model penjelasan (baru), meninjau dan mendiskusikan solusi yang diperoleh, dan menentukan beberapa solusi.</w:t>
      </w:r>
      <w:proofErr w:type="gramEnd"/>
      <w:r w:rsidRPr="00973D13">
        <w:rPr>
          <w:rFonts w:ascii="Arial" w:eastAsia="Calibri" w:hAnsi="Arial" w:cs="Arial"/>
          <w:sz w:val="20"/>
          <w:szCs w:val="20"/>
        </w:rPr>
        <w:t xml:space="preserve"> </w:t>
      </w:r>
      <w:proofErr w:type="gramStart"/>
      <w:r w:rsidRPr="00973D13">
        <w:rPr>
          <w:rFonts w:ascii="Arial" w:eastAsia="Calibri" w:hAnsi="Arial" w:cs="Arial"/>
          <w:sz w:val="20"/>
          <w:szCs w:val="20"/>
        </w:rPr>
        <w:t>Tahap keempat, peserta didik diajak untuk membuat suatu keputusan</w:t>
      </w:r>
      <w:r w:rsidRPr="00973D13">
        <w:rPr>
          <w:rFonts w:ascii="Arial" w:hAnsi="Arial" w:cs="Arial"/>
          <w:sz w:val="20"/>
          <w:szCs w:val="20"/>
          <w:lang w:eastAsia="ja-JP"/>
        </w:rPr>
        <w:t xml:space="preserve"> </w:t>
      </w:r>
      <w:r w:rsidRPr="00973D13">
        <w:rPr>
          <w:rFonts w:ascii="Arial" w:eastAsia="Calibri" w:hAnsi="Arial" w:cs="Arial"/>
          <w:sz w:val="20"/>
          <w:szCs w:val="20"/>
        </w:rPr>
        <w:t>dengan mempertimbangkan penguasaan konsep sains dan keterampilan</w:t>
      </w:r>
      <w:r w:rsidRPr="00973D13">
        <w:rPr>
          <w:rFonts w:ascii="Arial" w:hAnsi="Arial" w:cs="Arial"/>
          <w:sz w:val="20"/>
          <w:szCs w:val="20"/>
          <w:lang w:eastAsia="ja-JP"/>
        </w:rPr>
        <w:t xml:space="preserve"> </w:t>
      </w:r>
      <w:r w:rsidRPr="00973D13">
        <w:rPr>
          <w:rFonts w:ascii="Arial" w:eastAsia="Calibri" w:hAnsi="Arial" w:cs="Arial"/>
          <w:sz w:val="20"/>
          <w:szCs w:val="20"/>
        </w:rPr>
        <w:t>yang dimiliki untuk berbagi gagasan dengan lingkungan, atau dalam</w:t>
      </w:r>
      <w:r w:rsidRPr="00973D13">
        <w:rPr>
          <w:rFonts w:ascii="Arial" w:hAnsi="Arial" w:cs="Arial"/>
          <w:sz w:val="20"/>
          <w:szCs w:val="20"/>
          <w:lang w:eastAsia="ja-JP"/>
        </w:rPr>
        <w:t xml:space="preserve"> </w:t>
      </w:r>
      <w:r w:rsidRPr="00973D13">
        <w:rPr>
          <w:rFonts w:ascii="Arial" w:eastAsia="Calibri" w:hAnsi="Arial" w:cs="Arial"/>
          <w:sz w:val="20"/>
          <w:szCs w:val="20"/>
        </w:rPr>
        <w:t>kedudukan peserta didik sebagai pribadi atau sebagai anggota</w:t>
      </w:r>
      <w:r w:rsidRPr="00973D13">
        <w:rPr>
          <w:rFonts w:ascii="Arial" w:hAnsi="Arial" w:cs="Arial"/>
          <w:sz w:val="20"/>
          <w:szCs w:val="20"/>
          <w:lang w:eastAsia="ja-JP"/>
        </w:rPr>
        <w:t xml:space="preserve"> </w:t>
      </w:r>
      <w:r w:rsidRPr="00973D13">
        <w:rPr>
          <w:rFonts w:ascii="Arial" w:eastAsia="Calibri" w:hAnsi="Arial" w:cs="Arial"/>
          <w:sz w:val="20"/>
          <w:szCs w:val="20"/>
        </w:rPr>
        <w:t>masyarakat.</w:t>
      </w:r>
      <w:proofErr w:type="gramEnd"/>
    </w:p>
    <w:p w:rsidR="00973D13" w:rsidRPr="00973D13" w:rsidRDefault="00973D13" w:rsidP="00973D13">
      <w:pPr>
        <w:autoSpaceDE w:val="0"/>
        <w:autoSpaceDN w:val="0"/>
        <w:adjustRightInd w:val="0"/>
        <w:ind w:firstLine="720"/>
        <w:jc w:val="both"/>
        <w:rPr>
          <w:rFonts w:ascii="Arial" w:hAnsi="Arial" w:cs="Arial"/>
          <w:sz w:val="20"/>
          <w:szCs w:val="20"/>
        </w:rPr>
      </w:pPr>
      <w:r w:rsidRPr="00973D13">
        <w:rPr>
          <w:rFonts w:ascii="Arial" w:hAnsi="Arial" w:cs="Arial"/>
          <w:sz w:val="20"/>
          <w:szCs w:val="20"/>
        </w:rPr>
        <w:t>Berpikir kritis adalah suatu proses yang kompleks yang melibatkan penerimaan dan penguasaan data, analisis data, dan evaluasi data dengan mempertimbangkan aspek kualitatif dan kuantitatif serta melakukan seleksi atau membuat keputusan berdasarkan hasil evaluasi</w:t>
      </w:r>
      <w:proofErr w:type="gramStart"/>
      <w:r w:rsidRPr="00973D13">
        <w:rPr>
          <w:rFonts w:ascii="Arial" w:hAnsi="Arial" w:cs="Arial"/>
          <w:sz w:val="20"/>
          <w:szCs w:val="20"/>
        </w:rPr>
        <w:t>..</w:t>
      </w:r>
      <w:proofErr w:type="gramEnd"/>
      <w:r w:rsidRPr="00973D13">
        <w:rPr>
          <w:rFonts w:ascii="Arial" w:hAnsi="Arial" w:cs="Arial"/>
          <w:sz w:val="20"/>
          <w:szCs w:val="20"/>
        </w:rPr>
        <w:t xml:space="preserve"> </w:t>
      </w:r>
      <w:proofErr w:type="gramStart"/>
      <w:r w:rsidRPr="00973D13">
        <w:rPr>
          <w:rFonts w:ascii="Arial" w:hAnsi="Arial" w:cs="Arial"/>
          <w:sz w:val="20"/>
          <w:szCs w:val="20"/>
        </w:rPr>
        <w:t>proses</w:t>
      </w:r>
      <w:proofErr w:type="gramEnd"/>
      <w:r w:rsidRPr="00973D13">
        <w:rPr>
          <w:rFonts w:ascii="Arial" w:hAnsi="Arial" w:cs="Arial"/>
          <w:sz w:val="20"/>
          <w:szCs w:val="20"/>
        </w:rPr>
        <w:t xml:space="preserve"> ini akan terwujud jika diterapkan suatu model pembelajaran yang menekankan pada proses membangun pengetahuan secara mandiri. Komponen-komponen berpikir kritis yang dikembangkan meliputi memfokuskan pertanyaan, menganalisis pertanyaan, bertanya dan </w:t>
      </w:r>
      <w:r w:rsidRPr="00973D13">
        <w:rPr>
          <w:rFonts w:ascii="Arial" w:hAnsi="Arial" w:cs="Arial"/>
          <w:sz w:val="20"/>
          <w:szCs w:val="20"/>
        </w:rPr>
        <w:lastRenderedPageBreak/>
        <w:t>menjawab pertanyaan tentang suatu penjelasan, mempertimbangkan, mengamati, mendeduksi, menginduksi, membuat dan menentukan pertimbangan, mendefinisikan, menentukan tindakan, dan berinteraksi dengan orang lain.</w:t>
      </w:r>
    </w:p>
    <w:p w:rsidR="00973D13" w:rsidRPr="00973D13" w:rsidRDefault="00973D13" w:rsidP="00973D13">
      <w:pPr>
        <w:autoSpaceDE w:val="0"/>
        <w:autoSpaceDN w:val="0"/>
        <w:adjustRightInd w:val="0"/>
        <w:ind w:firstLine="720"/>
        <w:jc w:val="both"/>
        <w:rPr>
          <w:rFonts w:ascii="Arial" w:hAnsi="Arial" w:cs="Arial"/>
          <w:color w:val="000000"/>
          <w:sz w:val="20"/>
          <w:szCs w:val="20"/>
        </w:rPr>
      </w:pPr>
      <w:r w:rsidRPr="00973D13">
        <w:rPr>
          <w:rFonts w:ascii="Arial" w:hAnsi="Arial" w:cs="Arial"/>
          <w:bCs/>
          <w:color w:val="000000"/>
          <w:sz w:val="20"/>
          <w:szCs w:val="20"/>
          <w:lang w:val="id-ID"/>
        </w:rPr>
        <w:t xml:space="preserve">Model </w:t>
      </w:r>
      <w:r w:rsidRPr="00973D13">
        <w:rPr>
          <w:rFonts w:ascii="Arial" w:hAnsi="Arial" w:cs="Arial"/>
          <w:bCs/>
          <w:color w:val="000000"/>
          <w:sz w:val="20"/>
          <w:szCs w:val="20"/>
          <w:lang w:eastAsia="ja-JP"/>
        </w:rPr>
        <w:t xml:space="preserve">pembelajaran </w:t>
      </w:r>
      <w:r w:rsidRPr="00973D13">
        <w:rPr>
          <w:rFonts w:ascii="Arial" w:hAnsi="Arial" w:cs="Arial"/>
          <w:color w:val="000000"/>
          <w:sz w:val="20"/>
          <w:szCs w:val="20"/>
        </w:rPr>
        <w:t xml:space="preserve">sains teknologi masyarakat sangat relevan diterapkan untuk mengembangkan kemampuan berpikir kritis. </w:t>
      </w:r>
      <w:proofErr w:type="gramStart"/>
      <w:r w:rsidRPr="00973D13">
        <w:rPr>
          <w:rFonts w:ascii="Arial" w:hAnsi="Arial" w:cs="Arial"/>
          <w:color w:val="000000"/>
          <w:sz w:val="20"/>
          <w:szCs w:val="20"/>
        </w:rPr>
        <w:t>Tahap invitasi dapat mengembangkan kemampuan untuk mengidentifikasi mengenai masalah atau pertanyaan, mengamati dan membuat serta menentukan pertimbangan.</w:t>
      </w:r>
      <w:proofErr w:type="gramEnd"/>
      <w:r w:rsidRPr="00973D13">
        <w:rPr>
          <w:rFonts w:ascii="Arial" w:hAnsi="Arial" w:cs="Arial"/>
          <w:color w:val="000000"/>
          <w:sz w:val="20"/>
          <w:szCs w:val="20"/>
        </w:rPr>
        <w:t xml:space="preserve"> </w:t>
      </w:r>
      <w:proofErr w:type="gramStart"/>
      <w:r w:rsidRPr="00973D13">
        <w:rPr>
          <w:rFonts w:ascii="Arial" w:hAnsi="Arial" w:cs="Arial"/>
          <w:color w:val="000000"/>
          <w:sz w:val="20"/>
          <w:szCs w:val="20"/>
        </w:rPr>
        <w:t>Tahap eksplorasi, dapat mengembangkan kemampuan untuk mencari informasi, bereksperimen, mengobservasi, mendesain model, dan mendiskusikan pemecahan masalah</w:t>
      </w:r>
      <w:r w:rsidRPr="00973D13">
        <w:rPr>
          <w:rFonts w:ascii="Arial" w:hAnsi="Arial" w:cs="Arial"/>
          <w:sz w:val="20"/>
          <w:szCs w:val="20"/>
        </w:rPr>
        <w:t>.</w:t>
      </w:r>
      <w:proofErr w:type="gramEnd"/>
      <w:r w:rsidRPr="00973D13">
        <w:rPr>
          <w:rFonts w:ascii="Arial" w:hAnsi="Arial" w:cs="Arial"/>
          <w:sz w:val="20"/>
          <w:szCs w:val="20"/>
        </w:rPr>
        <w:t xml:space="preserve"> </w:t>
      </w:r>
      <w:proofErr w:type="gramStart"/>
      <w:r w:rsidRPr="00973D13">
        <w:rPr>
          <w:rFonts w:ascii="Arial" w:hAnsi="Arial" w:cs="Arial"/>
          <w:sz w:val="20"/>
          <w:szCs w:val="20"/>
        </w:rPr>
        <w:t>Tahap pengajuan eksplanasi dan solusi dapat mengembangkan kemampuan bertanya dan menjawab pertanyaan tentang suatu penjelasan, mendeduksi dan menginduksi.</w:t>
      </w:r>
      <w:proofErr w:type="gramEnd"/>
      <w:r w:rsidRPr="00973D13">
        <w:rPr>
          <w:rFonts w:ascii="Arial" w:hAnsi="Arial" w:cs="Arial"/>
          <w:sz w:val="20"/>
          <w:szCs w:val="20"/>
        </w:rPr>
        <w:t xml:space="preserve"> </w:t>
      </w:r>
      <w:proofErr w:type="gramStart"/>
      <w:r w:rsidRPr="00973D13">
        <w:rPr>
          <w:rFonts w:ascii="Arial" w:hAnsi="Arial" w:cs="Arial"/>
          <w:sz w:val="20"/>
          <w:szCs w:val="20"/>
        </w:rPr>
        <w:t>Tahap pengambilan tindakan dapat mengembangkan kemampuan menentukan pertimbangan dan menetukan tindakan.</w:t>
      </w:r>
      <w:proofErr w:type="gramEnd"/>
    </w:p>
    <w:p w:rsidR="00973D13" w:rsidRPr="00973D13" w:rsidRDefault="00973D13" w:rsidP="00973D13">
      <w:pPr>
        <w:autoSpaceDE w:val="0"/>
        <w:autoSpaceDN w:val="0"/>
        <w:adjustRightInd w:val="0"/>
        <w:ind w:firstLine="720"/>
        <w:jc w:val="both"/>
        <w:rPr>
          <w:rFonts w:ascii="Arial" w:hAnsi="Arial" w:cs="Arial"/>
          <w:sz w:val="20"/>
          <w:szCs w:val="20"/>
        </w:rPr>
      </w:pPr>
      <w:r w:rsidRPr="00973D13">
        <w:rPr>
          <w:rFonts w:ascii="Arial" w:hAnsi="Arial" w:cs="Arial"/>
          <w:sz w:val="20"/>
          <w:szCs w:val="20"/>
        </w:rPr>
        <w:t xml:space="preserve">Sikap ilmiah dapat dikembangkan dengan baik jika diterapkan suatu model pembelajaran menekankan pada </w:t>
      </w:r>
      <w:r w:rsidRPr="00973D13">
        <w:rPr>
          <w:rFonts w:ascii="Arial" w:hAnsi="Arial" w:cs="Arial"/>
          <w:sz w:val="20"/>
          <w:szCs w:val="20"/>
          <w:lang w:val="sv-SE"/>
        </w:rPr>
        <w:t xml:space="preserve">pengalaman yang mengembangkan </w:t>
      </w:r>
      <w:r w:rsidRPr="00973D13">
        <w:rPr>
          <w:rFonts w:ascii="Arial" w:hAnsi="Arial" w:cs="Arial"/>
          <w:bCs/>
          <w:noProof/>
          <w:sz w:val="20"/>
          <w:szCs w:val="20"/>
        </w:rPr>
        <w:t xml:space="preserve">kemampuan dasar untuk memperoleh pengetahuan tentang produk sains, berupa konsep-konsep, prinsip-prinsip, hukum-hukum, dan teori-teori sains. </w:t>
      </w:r>
      <w:proofErr w:type="gramStart"/>
      <w:r w:rsidRPr="00973D13">
        <w:rPr>
          <w:rFonts w:ascii="Arial" w:hAnsi="Arial" w:cs="Arial"/>
          <w:sz w:val="20"/>
          <w:szCs w:val="20"/>
        </w:rPr>
        <w:t>Komponen-komponen sikap ilmiah yang dikembangkan meliputi rasa ingin tahu, respek terhadap fakta, berpikir kritis, penemuan dan kreativitas, berpikiran terbuka dan kerjasama, ketekunan, dan peka terhadap lingkungan sekitar.</w:t>
      </w:r>
      <w:proofErr w:type="gramEnd"/>
      <w:r w:rsidRPr="00973D13">
        <w:rPr>
          <w:rFonts w:ascii="Arial" w:hAnsi="Arial" w:cs="Arial"/>
          <w:sz w:val="20"/>
          <w:szCs w:val="20"/>
        </w:rPr>
        <w:t xml:space="preserve"> </w:t>
      </w: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bCs/>
          <w:sz w:val="20"/>
          <w:szCs w:val="20"/>
          <w:lang w:val="id-ID"/>
        </w:rPr>
        <w:t xml:space="preserve"> </w:t>
      </w:r>
      <w:r w:rsidRPr="00973D13">
        <w:rPr>
          <w:rFonts w:ascii="Arial" w:hAnsi="Arial" w:cs="Arial"/>
          <w:sz w:val="20"/>
          <w:szCs w:val="20"/>
        </w:rPr>
        <w:t>sangat relevan diterapkan untuk mengembangkan sikap ilmiah.</w:t>
      </w:r>
      <w:r w:rsidRPr="00973D13">
        <w:rPr>
          <w:rFonts w:ascii="Arial" w:hAnsi="Arial" w:cs="Arial"/>
          <w:color w:val="FF0000"/>
          <w:sz w:val="20"/>
          <w:szCs w:val="20"/>
        </w:rPr>
        <w:t xml:space="preserve"> </w:t>
      </w:r>
      <w:proofErr w:type="gramStart"/>
      <w:r w:rsidRPr="00973D13">
        <w:rPr>
          <w:rFonts w:ascii="Arial" w:hAnsi="Arial" w:cs="Arial"/>
          <w:color w:val="000000"/>
          <w:sz w:val="20"/>
          <w:szCs w:val="20"/>
        </w:rPr>
        <w:t>Tahap invitasi dapat mengembangkan sikap respek terhadap fakta.</w:t>
      </w:r>
      <w:proofErr w:type="gramEnd"/>
      <w:r w:rsidRPr="00973D13">
        <w:rPr>
          <w:rFonts w:ascii="Arial" w:hAnsi="Arial" w:cs="Arial"/>
          <w:color w:val="000000"/>
          <w:sz w:val="20"/>
          <w:szCs w:val="20"/>
        </w:rPr>
        <w:t xml:space="preserve"> </w:t>
      </w:r>
      <w:proofErr w:type="gramStart"/>
      <w:r w:rsidRPr="00973D13">
        <w:rPr>
          <w:rFonts w:ascii="Arial" w:hAnsi="Arial" w:cs="Arial"/>
          <w:color w:val="000000"/>
          <w:sz w:val="20"/>
          <w:szCs w:val="20"/>
        </w:rPr>
        <w:t>Tahap eksplorasi dapat mengembangkan sikap rasa ingin tahu.</w:t>
      </w:r>
      <w:proofErr w:type="gramEnd"/>
      <w:r w:rsidRPr="00973D13">
        <w:rPr>
          <w:rFonts w:ascii="Arial" w:hAnsi="Arial" w:cs="Arial"/>
          <w:color w:val="000000"/>
          <w:sz w:val="20"/>
          <w:szCs w:val="20"/>
        </w:rPr>
        <w:t xml:space="preserve"> </w:t>
      </w:r>
      <w:proofErr w:type="gramStart"/>
      <w:r w:rsidRPr="00973D13">
        <w:rPr>
          <w:rFonts w:ascii="Arial" w:hAnsi="Arial" w:cs="Arial"/>
          <w:color w:val="000000"/>
          <w:sz w:val="20"/>
          <w:szCs w:val="20"/>
        </w:rPr>
        <w:t>Tahap pengajuan eksplanasi dan solusi dapat mengembangkan sikap berpikir kritis, penemuan dan kreativitas, berpikiran terbuka dan kerjasama, serta ketekunan.</w:t>
      </w:r>
      <w:proofErr w:type="gramEnd"/>
      <w:r w:rsidRPr="00973D13">
        <w:rPr>
          <w:rFonts w:ascii="Arial" w:hAnsi="Arial" w:cs="Arial"/>
          <w:color w:val="000000"/>
          <w:sz w:val="20"/>
          <w:szCs w:val="20"/>
        </w:rPr>
        <w:t xml:space="preserve"> </w:t>
      </w:r>
      <w:proofErr w:type="gramStart"/>
      <w:r w:rsidRPr="00973D13">
        <w:rPr>
          <w:rFonts w:ascii="Arial" w:hAnsi="Arial" w:cs="Arial"/>
          <w:color w:val="000000"/>
          <w:sz w:val="20"/>
          <w:szCs w:val="20"/>
        </w:rPr>
        <w:t>Tahap pengambilan tindakan dapat mengembangkan sikap peka tehadaplingkungan sekitar.</w:t>
      </w:r>
      <w:proofErr w:type="gramEnd"/>
    </w:p>
    <w:p w:rsidR="00973D13" w:rsidRPr="00973D13" w:rsidRDefault="00973D13" w:rsidP="00973D13">
      <w:pPr>
        <w:ind w:firstLine="709"/>
        <w:jc w:val="both"/>
        <w:rPr>
          <w:rFonts w:ascii="Arial" w:hAnsi="Arial" w:cs="Arial"/>
          <w:sz w:val="20"/>
          <w:szCs w:val="20"/>
        </w:rPr>
      </w:pPr>
      <w:r w:rsidRPr="00973D13">
        <w:rPr>
          <w:rFonts w:ascii="Arial" w:hAnsi="Arial" w:cs="Arial"/>
          <w:sz w:val="20"/>
          <w:szCs w:val="20"/>
          <w:lang w:val="id-ID"/>
        </w:rPr>
        <w:t xml:space="preserve">Secara keseluruhan, tahapan-tahapan </w:t>
      </w: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sz w:val="20"/>
          <w:szCs w:val="20"/>
          <w:lang w:val="id-ID"/>
        </w:rPr>
        <w:t xml:space="preserve"> </w:t>
      </w:r>
      <w:r w:rsidRPr="00973D13">
        <w:rPr>
          <w:rFonts w:ascii="Arial" w:hAnsi="Arial" w:cs="Arial"/>
          <w:sz w:val="20"/>
          <w:szCs w:val="20"/>
        </w:rPr>
        <w:t>dapat</w:t>
      </w:r>
      <w:r w:rsidRPr="00973D13">
        <w:rPr>
          <w:rFonts w:ascii="Arial" w:hAnsi="Arial" w:cs="Arial"/>
          <w:sz w:val="20"/>
          <w:szCs w:val="20"/>
          <w:lang w:val="id-ID"/>
        </w:rPr>
        <w:t xml:space="preserve"> </w:t>
      </w:r>
      <w:r w:rsidRPr="00973D13">
        <w:rPr>
          <w:rFonts w:ascii="Arial" w:hAnsi="Arial" w:cs="Arial"/>
          <w:sz w:val="20"/>
          <w:szCs w:val="20"/>
          <w:lang w:val="id-ID" w:eastAsia="ja-JP"/>
        </w:rPr>
        <w:t xml:space="preserve">mengembangkan </w:t>
      </w:r>
      <w:r w:rsidRPr="00973D13">
        <w:rPr>
          <w:rFonts w:ascii="Arial" w:hAnsi="Arial" w:cs="Arial"/>
          <w:sz w:val="20"/>
          <w:szCs w:val="20"/>
          <w:lang w:eastAsia="ja-JP"/>
        </w:rPr>
        <w:t xml:space="preserve">kemampuan berpikir kritis </w:t>
      </w:r>
      <w:r w:rsidRPr="00973D13">
        <w:rPr>
          <w:rFonts w:ascii="Arial" w:hAnsi="Arial" w:cs="Arial"/>
          <w:sz w:val="20"/>
          <w:szCs w:val="20"/>
          <w:lang w:val="id-ID" w:eastAsia="ja-JP"/>
        </w:rPr>
        <w:t xml:space="preserve">dan </w:t>
      </w:r>
      <w:r w:rsidRPr="00973D13">
        <w:rPr>
          <w:rFonts w:ascii="Arial" w:hAnsi="Arial" w:cs="Arial"/>
          <w:sz w:val="20"/>
          <w:szCs w:val="20"/>
          <w:lang w:eastAsia="ja-JP"/>
        </w:rPr>
        <w:t xml:space="preserve">sikap ilmiah </w:t>
      </w:r>
      <w:r w:rsidRPr="00973D13">
        <w:rPr>
          <w:rFonts w:ascii="Arial" w:hAnsi="Arial" w:cs="Arial"/>
          <w:sz w:val="20"/>
          <w:szCs w:val="20"/>
          <w:lang w:val="id-ID"/>
        </w:rPr>
        <w:t xml:space="preserve">siswa yang lebih baik. </w:t>
      </w: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sz w:val="20"/>
          <w:szCs w:val="20"/>
          <w:lang w:val="id-ID"/>
        </w:rPr>
        <w:t xml:space="preserve"> memberi kesempatan kepada siswa untuk belajar mengalami</w:t>
      </w:r>
      <w:r w:rsidRPr="00973D13">
        <w:rPr>
          <w:rFonts w:ascii="Arial" w:hAnsi="Arial" w:cs="Arial"/>
          <w:sz w:val="20"/>
          <w:szCs w:val="20"/>
          <w:lang w:val="id-ID" w:eastAsia="ja-JP"/>
        </w:rPr>
        <w:t>, mengungkapkan, mengembangkan atau menerapkan, dan mengaitkan konsepsi-konsepsi baru</w:t>
      </w:r>
      <w:r w:rsidRPr="00973D13">
        <w:rPr>
          <w:rFonts w:ascii="Arial" w:hAnsi="Arial" w:cs="Arial"/>
          <w:sz w:val="20"/>
          <w:szCs w:val="20"/>
          <w:lang w:eastAsia="ja-JP"/>
        </w:rPr>
        <w:t xml:space="preserve"> dengan isu-isu sains dan teknologi.</w:t>
      </w:r>
      <w:r w:rsidRPr="00973D13">
        <w:rPr>
          <w:rFonts w:ascii="Arial" w:hAnsi="Arial" w:cs="Arial"/>
          <w:sz w:val="20"/>
          <w:szCs w:val="20"/>
          <w:lang w:val="id-ID" w:eastAsia="ja-JP"/>
        </w:rPr>
        <w:t xml:space="preserve"> </w:t>
      </w:r>
      <w:r w:rsidRPr="00973D13">
        <w:rPr>
          <w:rFonts w:ascii="Arial" w:hAnsi="Arial" w:cs="Arial"/>
          <w:sz w:val="20"/>
          <w:szCs w:val="20"/>
          <w:lang w:eastAsia="ja-JP"/>
        </w:rPr>
        <w:t>S</w:t>
      </w:r>
      <w:r w:rsidRPr="00973D13">
        <w:rPr>
          <w:rFonts w:ascii="Arial" w:hAnsi="Arial" w:cs="Arial"/>
          <w:sz w:val="20"/>
          <w:szCs w:val="20"/>
          <w:lang w:val="id-ID" w:eastAsia="ja-JP"/>
        </w:rPr>
        <w:t>iswa</w:t>
      </w:r>
      <w:r w:rsidRPr="00973D13">
        <w:rPr>
          <w:rFonts w:ascii="Arial" w:hAnsi="Arial" w:cs="Arial"/>
          <w:sz w:val="20"/>
          <w:szCs w:val="20"/>
          <w:lang w:val="id-ID"/>
        </w:rPr>
        <w:t xml:space="preserve"> tidak hanya sekedar menghafal</w:t>
      </w:r>
      <w:r w:rsidRPr="00973D13">
        <w:rPr>
          <w:rFonts w:ascii="Arial" w:hAnsi="Arial" w:cs="Arial"/>
          <w:sz w:val="20"/>
          <w:szCs w:val="20"/>
          <w:lang w:val="id-ID" w:eastAsia="ja-JP"/>
        </w:rPr>
        <w:t xml:space="preserve"> konsepsi-konsepsi baru tersebut</w:t>
      </w:r>
      <w:r w:rsidRPr="00973D13">
        <w:rPr>
          <w:rFonts w:ascii="Arial" w:hAnsi="Arial" w:cs="Arial"/>
          <w:sz w:val="20"/>
          <w:szCs w:val="20"/>
        </w:rPr>
        <w:t xml:space="preserve"> melainkan aktif, kreatif dalam proses pembelajran dan siswa dapat menghasilkan kemampuan aplikasi dalam kehidupan. </w:t>
      </w:r>
      <w:proofErr w:type="gramStart"/>
      <w:r w:rsidRPr="00973D13">
        <w:rPr>
          <w:rFonts w:ascii="Arial" w:hAnsi="Arial" w:cs="Arial"/>
          <w:sz w:val="20"/>
          <w:szCs w:val="20"/>
        </w:rPr>
        <w:t xml:space="preserve">Hal inilah yang menjadi keunggulan </w:t>
      </w: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sz w:val="20"/>
          <w:szCs w:val="20"/>
        </w:rPr>
        <w:t xml:space="preserve"> dibandingkan </w:t>
      </w:r>
      <w:r w:rsidRPr="00973D13">
        <w:rPr>
          <w:rFonts w:ascii="Arial" w:hAnsi="Arial" w:cs="Arial"/>
          <w:bCs/>
          <w:sz w:val="20"/>
          <w:szCs w:val="20"/>
          <w:lang w:val="id-ID"/>
        </w:rPr>
        <w:t xml:space="preserve">model pembelajaran </w:t>
      </w:r>
      <w:r w:rsidRPr="00973D13">
        <w:rPr>
          <w:rFonts w:ascii="Arial" w:hAnsi="Arial" w:cs="Arial"/>
          <w:bCs/>
          <w:sz w:val="20"/>
          <w:szCs w:val="20"/>
        </w:rPr>
        <w:t>langsung</w:t>
      </w:r>
      <w:r w:rsidRPr="00973D13">
        <w:rPr>
          <w:rFonts w:ascii="Arial" w:hAnsi="Arial" w:cs="Arial"/>
          <w:sz w:val="20"/>
          <w:szCs w:val="20"/>
        </w:rPr>
        <w:t>.</w:t>
      </w:r>
      <w:proofErr w:type="gramEnd"/>
    </w:p>
    <w:p w:rsidR="00973D13" w:rsidRPr="00973D13" w:rsidRDefault="00973D13" w:rsidP="00973D13">
      <w:pPr>
        <w:autoSpaceDE w:val="0"/>
        <w:autoSpaceDN w:val="0"/>
        <w:adjustRightInd w:val="0"/>
        <w:ind w:firstLine="720"/>
        <w:jc w:val="both"/>
        <w:rPr>
          <w:rFonts w:ascii="Arial" w:hAnsi="Arial" w:cs="Arial"/>
          <w:sz w:val="20"/>
          <w:szCs w:val="20"/>
          <w:lang w:val="nb-NO"/>
        </w:rPr>
      </w:pPr>
      <w:r w:rsidRPr="00973D13">
        <w:rPr>
          <w:rFonts w:ascii="Arial" w:hAnsi="Arial" w:cs="Arial"/>
          <w:sz w:val="20"/>
          <w:szCs w:val="20"/>
        </w:rPr>
        <w:t xml:space="preserve"> </w:t>
      </w:r>
      <w:r w:rsidRPr="00973D13">
        <w:rPr>
          <w:rFonts w:ascii="Arial" w:hAnsi="Arial" w:cs="Arial"/>
          <w:sz w:val="20"/>
          <w:szCs w:val="20"/>
          <w:lang w:eastAsia="ja-JP"/>
        </w:rPr>
        <w:t xml:space="preserve">Kedua, </w:t>
      </w:r>
      <w:r w:rsidRPr="00973D13">
        <w:rPr>
          <w:rFonts w:ascii="Arial" w:hAnsi="Arial" w:cs="Arial"/>
          <w:sz w:val="20"/>
          <w:szCs w:val="20"/>
          <w:lang w:val="id-ID" w:eastAsia="ja-JP"/>
        </w:rPr>
        <w:t>secara empiris keunggulan</w:t>
      </w:r>
      <w:r w:rsidRPr="00973D13">
        <w:rPr>
          <w:rFonts w:ascii="Arial" w:hAnsi="Arial" w:cs="Arial"/>
          <w:sz w:val="20"/>
          <w:szCs w:val="20"/>
          <w:lang w:eastAsia="ja-JP"/>
        </w:rPr>
        <w:t xml:space="preserve"> </w:t>
      </w:r>
      <w:r w:rsidRPr="00973D13">
        <w:rPr>
          <w:rFonts w:ascii="Arial" w:hAnsi="Arial" w:cs="Arial"/>
          <w:bCs/>
          <w:sz w:val="20"/>
          <w:szCs w:val="20"/>
          <w:lang w:val="id-ID"/>
        </w:rPr>
        <w:t xml:space="preserve">model </w:t>
      </w:r>
      <w:r w:rsidRPr="00973D13">
        <w:rPr>
          <w:rFonts w:ascii="Arial" w:hAnsi="Arial" w:cs="Arial"/>
          <w:bCs/>
          <w:sz w:val="20"/>
          <w:szCs w:val="20"/>
        </w:rPr>
        <w:t>pembelajaran sains teknologi masyarakat</w:t>
      </w:r>
      <w:r w:rsidRPr="00973D13">
        <w:rPr>
          <w:rFonts w:ascii="Arial" w:hAnsi="Arial" w:cs="Arial"/>
          <w:bCs/>
          <w:sz w:val="20"/>
          <w:szCs w:val="20"/>
          <w:lang w:val="id-ID" w:eastAsia="ja-JP"/>
        </w:rPr>
        <w:t xml:space="preserve"> </w:t>
      </w:r>
      <w:r w:rsidRPr="00973D13">
        <w:rPr>
          <w:rFonts w:ascii="Arial" w:hAnsi="Arial" w:cs="Arial"/>
          <w:bCs/>
          <w:sz w:val="20"/>
          <w:szCs w:val="20"/>
          <w:lang w:eastAsia="ja-JP"/>
        </w:rPr>
        <w:t xml:space="preserve">dalam hal pencapaian kemampuan berpikir kritis dan sikap terhadap sains </w:t>
      </w:r>
      <w:r w:rsidRPr="00973D13">
        <w:rPr>
          <w:rFonts w:ascii="Arial" w:hAnsi="Arial" w:cs="Arial"/>
          <w:bCs/>
          <w:sz w:val="20"/>
          <w:szCs w:val="20"/>
          <w:lang w:val="id-ID" w:eastAsia="ja-JP"/>
        </w:rPr>
        <w:t xml:space="preserve">didukung oleh </w:t>
      </w:r>
      <w:r w:rsidRPr="00973D13">
        <w:rPr>
          <w:rFonts w:ascii="Arial" w:hAnsi="Arial" w:cs="Arial"/>
          <w:bCs/>
          <w:sz w:val="20"/>
          <w:szCs w:val="20"/>
          <w:lang w:eastAsia="ja-JP"/>
        </w:rPr>
        <w:t>h</w:t>
      </w:r>
      <w:r w:rsidRPr="00973D13">
        <w:rPr>
          <w:rFonts w:ascii="Arial" w:hAnsi="Arial" w:cs="Arial"/>
          <w:sz w:val="20"/>
          <w:szCs w:val="20"/>
        </w:rPr>
        <w:t>asil penelitian yang dilakukan oleh</w:t>
      </w:r>
      <w:r w:rsidRPr="00973D13">
        <w:rPr>
          <w:rFonts w:ascii="Arial" w:hAnsi="Arial" w:cs="Arial"/>
          <w:sz w:val="20"/>
          <w:szCs w:val="20"/>
          <w:lang w:val="nb-NO"/>
        </w:rPr>
        <w:t xml:space="preserve"> Arifin</w:t>
      </w:r>
      <w:r w:rsidRPr="00973D13">
        <w:rPr>
          <w:rFonts w:ascii="Arial" w:hAnsi="Arial" w:cs="Arial"/>
          <w:sz w:val="20"/>
          <w:szCs w:val="20"/>
        </w:rPr>
        <w:t xml:space="preserve"> (2015) menunjukkan skor rata-rata kemampuan berpikir kritis dan sikap terhadap sains yang diperoleh kelompok siswa yang mengikuti model pembelajaran STM yakni lebih besar daripada siswa yang mengikuti model pembelajaran langsung.</w:t>
      </w:r>
      <w:r w:rsidRPr="00973D13">
        <w:rPr>
          <w:rFonts w:ascii="Arial" w:hAnsi="Arial" w:cs="Arial"/>
          <w:sz w:val="20"/>
          <w:szCs w:val="20"/>
          <w:lang w:val="nb-NO"/>
        </w:rPr>
        <w:t xml:space="preserve"> Nurlitasari</w:t>
      </w:r>
      <w:r w:rsidRPr="00973D13">
        <w:rPr>
          <w:rFonts w:ascii="Arial" w:hAnsi="Arial" w:cs="Arial"/>
          <w:sz w:val="20"/>
          <w:szCs w:val="20"/>
        </w:rPr>
        <w:t xml:space="preserve"> (2015) menunjukkan bahwa terjadi peningkatan hasil belajar siswa dan peningkatan sikap peduli lingkungan.</w:t>
      </w:r>
      <w:r w:rsidRPr="00973D13">
        <w:rPr>
          <w:rFonts w:ascii="Arial" w:hAnsi="Arial" w:cs="Arial"/>
          <w:sz w:val="20"/>
          <w:szCs w:val="20"/>
          <w:lang w:val="nb-NO"/>
        </w:rPr>
        <w:t xml:space="preserve"> </w:t>
      </w:r>
    </w:p>
    <w:p w:rsidR="00973D13" w:rsidRPr="00973D13" w:rsidRDefault="00973D13" w:rsidP="00973D13">
      <w:pPr>
        <w:ind w:firstLine="709"/>
        <w:jc w:val="both"/>
        <w:rPr>
          <w:rFonts w:ascii="Arial" w:eastAsia="Calibri" w:hAnsi="Arial" w:cs="Arial"/>
          <w:sz w:val="20"/>
          <w:szCs w:val="20"/>
        </w:rPr>
      </w:pPr>
      <w:r w:rsidRPr="00973D13">
        <w:rPr>
          <w:rFonts w:ascii="Arial" w:hAnsi="Arial" w:cs="Arial"/>
          <w:sz w:val="20"/>
          <w:szCs w:val="20"/>
          <w:lang w:val="id-ID"/>
        </w:rPr>
        <w:t>Berdasarkan pemaparan tersebut</w:t>
      </w:r>
      <w:r w:rsidRPr="00973D13">
        <w:rPr>
          <w:rFonts w:ascii="Arial" w:hAnsi="Arial" w:cs="Arial"/>
          <w:sz w:val="20"/>
          <w:szCs w:val="20"/>
        </w:rPr>
        <w:t xml:space="preserve"> </w:t>
      </w:r>
      <w:r w:rsidRPr="00973D13">
        <w:rPr>
          <w:rFonts w:ascii="Arial" w:eastAsia="Calibri" w:hAnsi="Arial" w:cs="Arial"/>
          <w:sz w:val="20"/>
          <w:szCs w:val="20"/>
        </w:rPr>
        <w:t>dapat diambil suatu generalisasi bahwa</w:t>
      </w:r>
      <w:r w:rsidRPr="00973D13">
        <w:rPr>
          <w:rFonts w:ascii="Arial" w:hAnsi="Arial" w:cs="Arial"/>
          <w:sz w:val="20"/>
          <w:szCs w:val="20"/>
          <w:lang w:val="id-ID"/>
        </w:rPr>
        <w:t xml:space="preserve"> </w:t>
      </w:r>
      <w:r w:rsidRPr="00973D13">
        <w:rPr>
          <w:rFonts w:ascii="Arial" w:hAnsi="Arial" w:cs="Arial"/>
          <w:bCs/>
          <w:sz w:val="20"/>
          <w:szCs w:val="20"/>
          <w:lang w:val="id-ID"/>
        </w:rPr>
        <w:t xml:space="preserve">model pembelajaran </w:t>
      </w:r>
      <w:r w:rsidRPr="00973D13">
        <w:rPr>
          <w:rFonts w:ascii="Arial" w:hAnsi="Arial" w:cs="Arial"/>
          <w:bCs/>
          <w:sz w:val="20"/>
          <w:szCs w:val="20"/>
        </w:rPr>
        <w:t>sains teknologi masyarakat</w:t>
      </w:r>
      <w:r w:rsidRPr="00973D13">
        <w:rPr>
          <w:rFonts w:ascii="Arial" w:hAnsi="Arial" w:cs="Arial"/>
          <w:sz w:val="20"/>
          <w:szCs w:val="20"/>
          <w:lang w:val="id-ID"/>
        </w:rPr>
        <w:t xml:space="preserve"> </w:t>
      </w:r>
      <w:r w:rsidRPr="00973D13">
        <w:rPr>
          <w:rFonts w:ascii="Arial" w:hAnsi="Arial" w:cs="Arial"/>
          <w:sz w:val="20"/>
          <w:szCs w:val="20"/>
        </w:rPr>
        <w:t>lebih cocok diterapkan</w:t>
      </w:r>
      <w:r w:rsidRPr="00973D13">
        <w:rPr>
          <w:rFonts w:ascii="Arial" w:hAnsi="Arial" w:cs="Arial"/>
          <w:sz w:val="20"/>
          <w:szCs w:val="20"/>
          <w:lang w:val="id-ID"/>
        </w:rPr>
        <w:t xml:space="preserve"> daripada </w:t>
      </w:r>
      <w:r w:rsidRPr="00973D13">
        <w:rPr>
          <w:rFonts w:ascii="Arial" w:hAnsi="Arial" w:cs="Arial"/>
          <w:bCs/>
          <w:sz w:val="20"/>
          <w:szCs w:val="20"/>
          <w:lang w:val="id-ID"/>
        </w:rPr>
        <w:t xml:space="preserve">model pembelajaran </w:t>
      </w:r>
      <w:r w:rsidRPr="00973D13">
        <w:rPr>
          <w:rFonts w:ascii="Arial" w:hAnsi="Arial" w:cs="Arial"/>
          <w:bCs/>
          <w:sz w:val="20"/>
          <w:szCs w:val="20"/>
        </w:rPr>
        <w:t>langsung</w:t>
      </w:r>
      <w:r w:rsidRPr="00973D13">
        <w:rPr>
          <w:rFonts w:ascii="Arial" w:hAnsi="Arial" w:cs="Arial"/>
          <w:sz w:val="20"/>
          <w:szCs w:val="20"/>
        </w:rPr>
        <w:t xml:space="preserve"> </w:t>
      </w:r>
      <w:r w:rsidRPr="00973D13">
        <w:rPr>
          <w:rFonts w:ascii="Arial" w:hAnsi="Arial" w:cs="Arial"/>
          <w:sz w:val="20"/>
          <w:szCs w:val="20"/>
          <w:lang w:val="id-ID"/>
        </w:rPr>
        <w:t xml:space="preserve">dalam </w:t>
      </w:r>
      <w:r w:rsidRPr="00973D13">
        <w:rPr>
          <w:rFonts w:ascii="Arial" w:hAnsi="Arial" w:cs="Arial"/>
          <w:sz w:val="20"/>
          <w:szCs w:val="20"/>
        </w:rPr>
        <w:t>pengembangan</w:t>
      </w:r>
      <w:r w:rsidRPr="00973D13">
        <w:rPr>
          <w:rFonts w:ascii="Arial" w:hAnsi="Arial" w:cs="Arial"/>
          <w:sz w:val="20"/>
          <w:szCs w:val="20"/>
          <w:lang w:val="id-ID"/>
        </w:rPr>
        <w:t xml:space="preserve"> </w:t>
      </w:r>
      <w:r w:rsidRPr="00973D13">
        <w:rPr>
          <w:rFonts w:ascii="Arial" w:hAnsi="Arial" w:cs="Arial"/>
          <w:sz w:val="20"/>
          <w:szCs w:val="20"/>
          <w:lang w:eastAsia="ja-JP"/>
        </w:rPr>
        <w:t>kemampuan berpikir kritis dan sikap ilmiah</w:t>
      </w:r>
      <w:r w:rsidRPr="00973D13">
        <w:rPr>
          <w:rFonts w:ascii="Arial" w:hAnsi="Arial" w:cs="Arial"/>
          <w:sz w:val="20"/>
          <w:szCs w:val="20"/>
        </w:rPr>
        <w:t xml:space="preserve">. </w:t>
      </w:r>
      <w:proofErr w:type="gramStart"/>
      <w:r w:rsidRPr="00973D13">
        <w:rPr>
          <w:rFonts w:ascii="Arial" w:hAnsi="Arial" w:cs="Arial"/>
          <w:sz w:val="20"/>
          <w:szCs w:val="20"/>
        </w:rPr>
        <w:t>Model pembelajaran sains teknologi masyarakat</w:t>
      </w:r>
      <w:r w:rsidRPr="00973D13">
        <w:rPr>
          <w:rFonts w:ascii="Arial" w:eastAsia="Calibri" w:hAnsi="Arial" w:cs="Arial"/>
          <w:sz w:val="20"/>
          <w:szCs w:val="20"/>
        </w:rPr>
        <w:t xml:space="preserve"> sangat direkomendasikan oleh peneliti mengingat ciri dan karakteristik model pembelajaran ini mampu meningkatkan indikator-indikator kemampuan berpikir kritis dan sikap ilmiah.</w:t>
      </w:r>
      <w:proofErr w:type="gramEnd"/>
    </w:p>
    <w:p w:rsidR="00973D13" w:rsidRPr="00973D13" w:rsidRDefault="00973D13" w:rsidP="00973D13">
      <w:pPr>
        <w:pStyle w:val="BodyTextIndent3"/>
        <w:tabs>
          <w:tab w:val="left" w:pos="7740"/>
        </w:tabs>
        <w:ind w:firstLine="0"/>
        <w:rPr>
          <w:rFonts w:ascii="Arial" w:hAnsi="Arial" w:cs="Arial"/>
          <w:b/>
          <w:bCs/>
          <w:sz w:val="20"/>
          <w:szCs w:val="20"/>
          <w:lang w:eastAsia="ja-JP"/>
        </w:rPr>
      </w:pPr>
    </w:p>
    <w:p w:rsidR="00715AF2" w:rsidRDefault="00831E20" w:rsidP="009341BD">
      <w:pPr>
        <w:pStyle w:val="BodyTextIndent3"/>
        <w:numPr>
          <w:ilvl w:val="0"/>
          <w:numId w:val="6"/>
        </w:numPr>
        <w:tabs>
          <w:tab w:val="left" w:pos="7740"/>
        </w:tabs>
        <w:ind w:left="284" w:hanging="284"/>
        <w:rPr>
          <w:rFonts w:ascii="Arial" w:hAnsi="Arial" w:cs="Arial"/>
          <w:b/>
          <w:bCs/>
          <w:sz w:val="20"/>
          <w:szCs w:val="20"/>
          <w:lang w:eastAsia="ja-JP"/>
        </w:rPr>
      </w:pPr>
      <w:r>
        <w:rPr>
          <w:rFonts w:ascii="Arial" w:hAnsi="Arial" w:cs="Arial"/>
          <w:b/>
          <w:bCs/>
          <w:sz w:val="20"/>
          <w:szCs w:val="20"/>
          <w:lang w:eastAsia="ja-JP"/>
        </w:rPr>
        <w:t xml:space="preserve">Simpulan dan Saran </w:t>
      </w:r>
    </w:p>
    <w:p w:rsidR="00831E20" w:rsidRPr="006267C1" w:rsidRDefault="00831E20" w:rsidP="00831E20">
      <w:pPr>
        <w:pStyle w:val="BodyTextIndent3"/>
        <w:tabs>
          <w:tab w:val="left" w:pos="7740"/>
        </w:tabs>
        <w:ind w:left="284" w:firstLine="0"/>
        <w:rPr>
          <w:rFonts w:ascii="Arial" w:hAnsi="Arial" w:cs="Arial"/>
          <w:b/>
          <w:bCs/>
          <w:sz w:val="20"/>
          <w:szCs w:val="20"/>
          <w:lang w:eastAsia="ja-JP"/>
        </w:rPr>
      </w:pPr>
    </w:p>
    <w:p w:rsidR="00973D13" w:rsidRPr="00973D13" w:rsidRDefault="00973D13" w:rsidP="00973D13">
      <w:pPr>
        <w:ind w:firstLine="547"/>
        <w:jc w:val="both"/>
        <w:rPr>
          <w:rFonts w:ascii="Arial" w:hAnsi="Arial" w:cs="Arial"/>
          <w:sz w:val="20"/>
          <w:szCs w:val="20"/>
        </w:rPr>
      </w:pPr>
      <w:r w:rsidRPr="00973D13">
        <w:rPr>
          <w:rFonts w:ascii="Arial" w:hAnsi="Arial" w:cs="Arial"/>
          <w:sz w:val="20"/>
          <w:szCs w:val="20"/>
        </w:rPr>
        <w:t xml:space="preserve">Berdasarkan hasil penelitian dan pembahasan, maka dapat diuraikan tiga simpulan yang merupakan jawaban terhadap tiga masalah yang diajukan dalam penelitian ini, yaitu: (1)Terdapat perbedaan kemampuan berpikir kritis dan sikap ilmiah antara siswa yang mengikuti model pembelajaran sains teknologi masyarakat </w:t>
      </w:r>
      <w:r w:rsidRPr="00973D13">
        <w:rPr>
          <w:rFonts w:ascii="Arial" w:hAnsi="Arial" w:cs="Arial"/>
          <w:sz w:val="20"/>
          <w:szCs w:val="20"/>
          <w:lang w:val="id-ID"/>
        </w:rPr>
        <w:t xml:space="preserve">dengan siswa yang mengikuti </w:t>
      </w:r>
      <w:r w:rsidRPr="00973D13">
        <w:rPr>
          <w:rFonts w:ascii="Arial" w:hAnsi="Arial" w:cs="Arial"/>
          <w:sz w:val="20"/>
          <w:szCs w:val="20"/>
        </w:rPr>
        <w:t>model pembelajaran langsung setelah perlakuan dikontrol dengan kemampuan berpikir kritis awak dan sikap ilmiah awal</w:t>
      </w:r>
      <w:r w:rsidRPr="00973D13">
        <w:rPr>
          <w:rFonts w:ascii="Arial" w:hAnsi="Arial" w:cs="Arial"/>
          <w:color w:val="000000"/>
          <w:sz w:val="20"/>
          <w:szCs w:val="20"/>
        </w:rPr>
        <w:t>; (2)</w:t>
      </w:r>
      <w:r w:rsidRPr="00973D13">
        <w:rPr>
          <w:rFonts w:ascii="Arial" w:hAnsi="Arial" w:cs="Arial"/>
          <w:sz w:val="20"/>
          <w:szCs w:val="20"/>
        </w:rPr>
        <w:t xml:space="preserve">Terdapat perbedaan kemampuan berpikir kritis antara siswa yang mengikuti model pembelajaran sains teknologi masyarakat </w:t>
      </w:r>
      <w:r w:rsidRPr="00973D13">
        <w:rPr>
          <w:rFonts w:ascii="Arial" w:hAnsi="Arial" w:cs="Arial"/>
          <w:sz w:val="20"/>
          <w:szCs w:val="20"/>
          <w:lang w:val="id-ID"/>
        </w:rPr>
        <w:t xml:space="preserve">dengan siswa yang mengikuti </w:t>
      </w:r>
      <w:r w:rsidRPr="00973D13">
        <w:rPr>
          <w:rFonts w:ascii="Arial" w:hAnsi="Arial" w:cs="Arial"/>
          <w:sz w:val="20"/>
          <w:szCs w:val="20"/>
        </w:rPr>
        <w:t xml:space="preserve">model pembelajaran langsung setelah perlakuan dikontrol dengan kemampuan berpikir kritis awal; (3)Terdapat perbedaan sikap ilmiah antara siswa yang mengikuti model pembelajaran sains teknologi masyarakat </w:t>
      </w:r>
      <w:r w:rsidRPr="00973D13">
        <w:rPr>
          <w:rFonts w:ascii="Arial" w:hAnsi="Arial" w:cs="Arial"/>
          <w:sz w:val="20"/>
          <w:szCs w:val="20"/>
          <w:lang w:val="id-ID"/>
        </w:rPr>
        <w:t xml:space="preserve">dengan siswa yang mengikuti </w:t>
      </w:r>
      <w:r w:rsidRPr="00973D13">
        <w:rPr>
          <w:rFonts w:ascii="Arial" w:hAnsi="Arial" w:cs="Arial"/>
          <w:sz w:val="20"/>
          <w:szCs w:val="20"/>
        </w:rPr>
        <w:t>model pembelajaran langsung setelah perlakuan dikontrol dengan sikap ilmiah awal.</w:t>
      </w:r>
    </w:p>
    <w:p w:rsidR="00973D13" w:rsidRPr="00973D13" w:rsidRDefault="00973D13" w:rsidP="00973D13">
      <w:pPr>
        <w:ind w:firstLine="720"/>
        <w:jc w:val="both"/>
        <w:rPr>
          <w:rFonts w:ascii="Arial" w:hAnsi="Arial" w:cs="Arial"/>
          <w:sz w:val="20"/>
          <w:szCs w:val="20"/>
        </w:rPr>
      </w:pPr>
      <w:proofErr w:type="gramStart"/>
      <w:r w:rsidRPr="00973D13">
        <w:rPr>
          <w:rFonts w:ascii="Arial" w:hAnsi="Arial" w:cs="Arial"/>
          <w:sz w:val="20"/>
          <w:szCs w:val="20"/>
        </w:rPr>
        <w:lastRenderedPageBreak/>
        <w:t>Saran-saran yang dapat disampaikan dalam penelitian ini adalah sebagai berikut.</w:t>
      </w:r>
      <w:proofErr w:type="gramEnd"/>
      <w:r w:rsidRPr="00973D13">
        <w:rPr>
          <w:rFonts w:ascii="Arial" w:hAnsi="Arial" w:cs="Arial"/>
          <w:sz w:val="20"/>
          <w:szCs w:val="20"/>
        </w:rPr>
        <w:t xml:space="preserve"> (1). Hasil penelitian menunjukkan bahwa siswa yang belajar dengan model pembelajaran sains teknologi masyarakat secara signifikan memiliki kemampuan berpikir kritis dan sikap ilmiah yang lebih tinggi daripada siswa yang belajar dengan model pembelajaran </w:t>
      </w:r>
      <w:proofErr w:type="gramStart"/>
      <w:r w:rsidRPr="00973D13">
        <w:rPr>
          <w:rFonts w:ascii="Arial" w:hAnsi="Arial" w:cs="Arial"/>
          <w:sz w:val="20"/>
          <w:szCs w:val="20"/>
        </w:rPr>
        <w:t>langsung .</w:t>
      </w:r>
      <w:proofErr w:type="gramEnd"/>
      <w:r w:rsidRPr="00973D13">
        <w:rPr>
          <w:rFonts w:ascii="Arial" w:hAnsi="Arial" w:cs="Arial"/>
          <w:sz w:val="20"/>
          <w:szCs w:val="20"/>
        </w:rPr>
        <w:t xml:space="preserve"> </w:t>
      </w:r>
      <w:proofErr w:type="gramStart"/>
      <w:r w:rsidRPr="00973D13">
        <w:rPr>
          <w:rFonts w:ascii="Arial" w:hAnsi="Arial" w:cs="Arial"/>
          <w:sz w:val="20"/>
          <w:szCs w:val="20"/>
        </w:rPr>
        <w:t>Untuk itu model ini hendaknya diperkenalkan dan dikembangkan kepada pendidik guna meningkatkan kemampuan berpikir kritis dan sikap ilmiah siswa.</w:t>
      </w:r>
      <w:proofErr w:type="gramEnd"/>
      <w:r w:rsidRPr="00973D13">
        <w:rPr>
          <w:rFonts w:ascii="Arial" w:hAnsi="Arial" w:cs="Arial"/>
          <w:sz w:val="20"/>
          <w:szCs w:val="20"/>
        </w:rPr>
        <w:t xml:space="preserve"> (2) Berdasarkan hasil temuan bahwa model pembelajaran STM memiliki pengaruh yang signifikan terhadap kemampuan berpikir kritis dan sikap ilmiah. Untuk itu dapat disarankan bahwa dalam pembelajaran yang lebih mengutamakan kemampuan berpikir kritis dan sikap ilmiah sebaiknya guru menggunakan model pembelajaran dengan membentuk kelompok-kelompok dalam proses pembelajaran sehingga dengan model ini siswa lebih aktif dalam mengungkapkan pengalaman dalam belajar. (3) Penelitian ini menggunakan model pembelajaran sains teknologi masyarakat yang merupakan model pembelajaran berpaham konstruktivisme. Untuk memperkaya studi tentang model pembelajaran yang sesuai untuk mengatasi permasalahan yang terkait dengan kemampuan berpikir kritis dan sikap ilmiah, disarankan kepada peneliti lain agar diadakan penelitian lebih lanjut terkait dengan model pembelajaran lainnya yang menganut paham konstruktivisme. (4) Penelitian ini hanya difokuskan untuk menyelidiki pengaruh model pembelajaran sains teknologi masyarakat</w:t>
      </w:r>
      <w:r w:rsidRPr="00973D13">
        <w:rPr>
          <w:rFonts w:ascii="Arial" w:hAnsi="Arial" w:cs="Arial"/>
          <w:bCs/>
          <w:sz w:val="20"/>
          <w:szCs w:val="20"/>
          <w:lang w:eastAsia="ja-JP"/>
        </w:rPr>
        <w:t xml:space="preserve"> </w:t>
      </w:r>
      <w:r w:rsidRPr="00973D13">
        <w:rPr>
          <w:rFonts w:ascii="Arial" w:hAnsi="Arial" w:cs="Arial"/>
          <w:sz w:val="20"/>
          <w:szCs w:val="20"/>
        </w:rPr>
        <w:t xml:space="preserve">terhadap </w:t>
      </w:r>
      <w:r w:rsidRPr="00973D13">
        <w:rPr>
          <w:rFonts w:ascii="Arial" w:hAnsi="Arial" w:cs="Arial"/>
          <w:bCs/>
          <w:sz w:val="20"/>
          <w:szCs w:val="20"/>
        </w:rPr>
        <w:t>kemampuan berpikir kritis dan sikap ilmiah</w:t>
      </w:r>
      <w:r w:rsidRPr="00973D13">
        <w:rPr>
          <w:rFonts w:ascii="Arial" w:hAnsi="Arial" w:cs="Arial"/>
          <w:sz w:val="20"/>
          <w:szCs w:val="20"/>
        </w:rPr>
        <w:t>. Oleh karena itu, disarankan kepada peneliti lain agar diadakan penelitian lebih lanjut terkait dengan pengaruh model pembelajaran sains teknologi masyarakat</w:t>
      </w:r>
      <w:r w:rsidRPr="00973D13">
        <w:rPr>
          <w:rFonts w:ascii="Arial" w:hAnsi="Arial" w:cs="Arial"/>
          <w:bCs/>
          <w:sz w:val="20"/>
          <w:szCs w:val="20"/>
          <w:lang w:eastAsia="ja-JP"/>
        </w:rPr>
        <w:t xml:space="preserve"> </w:t>
      </w:r>
      <w:r w:rsidRPr="00973D13">
        <w:rPr>
          <w:rFonts w:ascii="Arial" w:hAnsi="Arial" w:cs="Arial"/>
          <w:sz w:val="20"/>
          <w:szCs w:val="20"/>
        </w:rPr>
        <w:t xml:space="preserve">dalam pembelajaran </w:t>
      </w:r>
      <w:r w:rsidRPr="00973D13">
        <w:rPr>
          <w:rFonts w:ascii="Arial" w:hAnsi="Arial" w:cs="Arial"/>
          <w:sz w:val="20"/>
          <w:szCs w:val="20"/>
          <w:lang w:eastAsia="ja-JP"/>
        </w:rPr>
        <w:t>sains</w:t>
      </w:r>
      <w:r w:rsidRPr="00973D13">
        <w:rPr>
          <w:rFonts w:ascii="Arial" w:hAnsi="Arial" w:cs="Arial"/>
          <w:sz w:val="20"/>
          <w:szCs w:val="20"/>
        </w:rPr>
        <w:t xml:space="preserve"> terhadap variabel-variabel lain. </w:t>
      </w:r>
      <w:proofErr w:type="gramStart"/>
      <w:r w:rsidRPr="00973D13">
        <w:rPr>
          <w:rFonts w:ascii="Arial" w:hAnsi="Arial" w:cs="Arial"/>
          <w:sz w:val="20"/>
          <w:szCs w:val="20"/>
        </w:rPr>
        <w:t>Misalnya, konsep diri, keterampilan proses, keterampilan</w:t>
      </w:r>
      <w:r w:rsidRPr="00973D13">
        <w:rPr>
          <w:rFonts w:ascii="Arial" w:hAnsi="Arial" w:cs="Arial"/>
          <w:sz w:val="20"/>
          <w:szCs w:val="20"/>
          <w:lang w:eastAsia="ja-JP"/>
        </w:rPr>
        <w:t xml:space="preserve"> berpikir kreatif, </w:t>
      </w:r>
      <w:r w:rsidRPr="00973D13">
        <w:rPr>
          <w:rFonts w:ascii="Arial" w:hAnsi="Arial" w:cs="Arial"/>
          <w:sz w:val="20"/>
          <w:szCs w:val="20"/>
        </w:rPr>
        <w:t>keterampilan pemecahan masalah, dan lain sebagainya.</w:t>
      </w:r>
      <w:proofErr w:type="gramEnd"/>
      <w:r w:rsidRPr="00973D13">
        <w:rPr>
          <w:rFonts w:ascii="Arial" w:hAnsi="Arial" w:cs="Arial"/>
          <w:sz w:val="20"/>
          <w:szCs w:val="20"/>
        </w:rPr>
        <w:t xml:space="preserve"> (5) Penelitian ini menghasilkan perangkat pembelajaran (RPP dan LKS) model pembelajaran sains teknologi masyarakat yang telah teruji secara empirik kelayakan dan keunggulannya sebagai perangkat pembelajaran IPA di SMP. Disarankan kepada peneliti </w:t>
      </w:r>
      <w:proofErr w:type="gramStart"/>
      <w:r w:rsidRPr="00973D13">
        <w:rPr>
          <w:rFonts w:ascii="Arial" w:hAnsi="Arial" w:cs="Arial"/>
          <w:sz w:val="20"/>
          <w:szCs w:val="20"/>
        </w:rPr>
        <w:t>lain</w:t>
      </w:r>
      <w:proofErr w:type="gramEnd"/>
      <w:r w:rsidRPr="00973D13">
        <w:rPr>
          <w:rFonts w:ascii="Arial" w:hAnsi="Arial" w:cs="Arial"/>
          <w:sz w:val="20"/>
          <w:szCs w:val="20"/>
        </w:rPr>
        <w:t xml:space="preserve"> agar diadakan penelitian pengembangan perangkat pembelajaran berbasis model sains teknologi masyarakat seperti pengembangan bahan ajar berbasis sains teknologi masyarakat.</w:t>
      </w:r>
    </w:p>
    <w:p w:rsidR="00715AF2" w:rsidRPr="00973D13" w:rsidRDefault="00715AF2" w:rsidP="00973D13">
      <w:pPr>
        <w:pStyle w:val="Normal1"/>
        <w:widowControl w:val="0"/>
        <w:jc w:val="both"/>
        <w:rPr>
          <w:rFonts w:ascii="Arial" w:eastAsia="MS Mincho" w:hAnsi="Arial" w:cs="Arial"/>
          <w:color w:val="auto"/>
          <w:sz w:val="20"/>
          <w:szCs w:val="20"/>
          <w:lang w:val="en-ID" w:eastAsia="ja-JP"/>
        </w:rPr>
      </w:pPr>
    </w:p>
    <w:p w:rsidR="00715AF2" w:rsidRPr="00831E20" w:rsidRDefault="00831E20" w:rsidP="006267C1">
      <w:pPr>
        <w:pStyle w:val="BodyTextIndent3"/>
        <w:tabs>
          <w:tab w:val="left" w:pos="7740"/>
        </w:tabs>
        <w:ind w:firstLine="0"/>
        <w:rPr>
          <w:rFonts w:ascii="Arial" w:hAnsi="Arial" w:cs="Arial"/>
          <w:b/>
          <w:color w:val="000000"/>
          <w:sz w:val="20"/>
          <w:szCs w:val="20"/>
          <w:lang w:eastAsia="ja-JP"/>
        </w:rPr>
      </w:pPr>
      <w:r>
        <w:rPr>
          <w:rFonts w:ascii="Arial" w:hAnsi="Arial" w:cs="Arial"/>
          <w:b/>
          <w:color w:val="000000"/>
          <w:sz w:val="20"/>
          <w:szCs w:val="20"/>
          <w:lang w:eastAsia="ja-JP"/>
        </w:rPr>
        <w:t xml:space="preserve">Daftar Pustaka </w:t>
      </w:r>
    </w:p>
    <w:p w:rsidR="00715AF2" w:rsidRPr="006267C1" w:rsidRDefault="00715AF2" w:rsidP="006267C1">
      <w:pPr>
        <w:ind w:left="567" w:hanging="567"/>
        <w:jc w:val="both"/>
        <w:rPr>
          <w:rFonts w:ascii="Arial" w:eastAsia="Adobe Fangsong Std R" w:hAnsi="Arial" w:cs="Arial"/>
          <w:noProof/>
          <w:sz w:val="20"/>
          <w:szCs w:val="20"/>
          <w:lang w:val="id-ID"/>
        </w:rPr>
      </w:pPr>
    </w:p>
    <w:p w:rsidR="00973D13" w:rsidRDefault="00973D13" w:rsidP="00973D13">
      <w:pPr>
        <w:ind w:left="720" w:hanging="720"/>
        <w:jc w:val="both"/>
        <w:rPr>
          <w:rFonts w:ascii="Arial" w:hAnsi="Arial" w:cs="Arial"/>
          <w:sz w:val="20"/>
          <w:szCs w:val="20"/>
        </w:rPr>
      </w:pPr>
      <w:r w:rsidRPr="00973D13">
        <w:rPr>
          <w:rFonts w:ascii="Arial" w:hAnsi="Arial" w:cs="Arial"/>
          <w:sz w:val="20"/>
          <w:szCs w:val="20"/>
        </w:rPr>
        <w:t xml:space="preserve">Arikunto, S. 2010. </w:t>
      </w:r>
      <w:proofErr w:type="gramStart"/>
      <w:r w:rsidRPr="00973D13">
        <w:rPr>
          <w:rFonts w:ascii="Arial" w:hAnsi="Arial" w:cs="Arial"/>
          <w:i/>
          <w:sz w:val="20"/>
          <w:szCs w:val="20"/>
        </w:rPr>
        <w:t>Prosedur penelitian</w:t>
      </w:r>
      <w:r w:rsidRPr="00973D13">
        <w:rPr>
          <w:rFonts w:ascii="Arial" w:hAnsi="Arial" w:cs="Arial"/>
          <w:sz w:val="20"/>
          <w:szCs w:val="20"/>
        </w:rPr>
        <w:t>.</w:t>
      </w:r>
      <w:proofErr w:type="gramEnd"/>
      <w:r w:rsidRPr="00973D13">
        <w:rPr>
          <w:rFonts w:ascii="Arial" w:hAnsi="Arial" w:cs="Arial"/>
          <w:sz w:val="20"/>
          <w:szCs w:val="20"/>
        </w:rPr>
        <w:t xml:space="preserve"> Jakarta: Rineka Cipta.</w:t>
      </w:r>
    </w:p>
    <w:p w:rsidR="00973D13" w:rsidRPr="00973D13" w:rsidRDefault="00973D13" w:rsidP="00973D13">
      <w:pPr>
        <w:ind w:left="720" w:hanging="720"/>
        <w:jc w:val="both"/>
        <w:rPr>
          <w:rFonts w:ascii="Arial" w:hAnsi="Arial" w:cs="Arial"/>
          <w:sz w:val="20"/>
          <w:szCs w:val="20"/>
        </w:rPr>
      </w:pPr>
    </w:p>
    <w:p w:rsidR="00973D13" w:rsidRDefault="00973D13" w:rsidP="00973D13">
      <w:pPr>
        <w:ind w:left="720" w:hanging="720"/>
        <w:jc w:val="both"/>
        <w:rPr>
          <w:rFonts w:ascii="Arial" w:hAnsi="Arial" w:cs="Arial"/>
          <w:i/>
          <w:iCs/>
          <w:sz w:val="20"/>
          <w:szCs w:val="20"/>
        </w:rPr>
      </w:pPr>
      <w:proofErr w:type="gramStart"/>
      <w:r w:rsidRPr="00973D13">
        <w:rPr>
          <w:rFonts w:ascii="Arial" w:hAnsi="Arial" w:cs="Arial"/>
          <w:sz w:val="20"/>
          <w:szCs w:val="20"/>
        </w:rPr>
        <w:t>BNSP.</w:t>
      </w:r>
      <w:proofErr w:type="gramEnd"/>
      <w:r w:rsidRPr="00973D13">
        <w:rPr>
          <w:rFonts w:ascii="Arial" w:hAnsi="Arial" w:cs="Arial"/>
          <w:sz w:val="20"/>
          <w:szCs w:val="20"/>
        </w:rPr>
        <w:t xml:space="preserve"> 2006. </w:t>
      </w:r>
      <w:r w:rsidRPr="00973D13">
        <w:rPr>
          <w:rFonts w:ascii="Arial" w:hAnsi="Arial" w:cs="Arial"/>
          <w:i/>
          <w:iCs/>
          <w:sz w:val="20"/>
          <w:szCs w:val="20"/>
        </w:rPr>
        <w:t xml:space="preserve">Panduan penyusunan kurikulum tingkat satuan pendidikan jenjang pendidikan dasar dan menengah. </w:t>
      </w:r>
      <w:r w:rsidRPr="00973D13">
        <w:rPr>
          <w:rFonts w:ascii="Arial" w:hAnsi="Arial" w:cs="Arial"/>
          <w:sz w:val="20"/>
          <w:szCs w:val="20"/>
        </w:rPr>
        <w:t>Jakarta: BNSP</w:t>
      </w:r>
      <w:r w:rsidRPr="00973D13">
        <w:rPr>
          <w:rFonts w:ascii="Arial" w:hAnsi="Arial" w:cs="Arial"/>
          <w:i/>
          <w:iCs/>
          <w:sz w:val="20"/>
          <w:szCs w:val="20"/>
        </w:rPr>
        <w:t>.</w:t>
      </w:r>
    </w:p>
    <w:p w:rsidR="00973D13" w:rsidRPr="00973D13" w:rsidRDefault="00973D13" w:rsidP="00973D13">
      <w:pPr>
        <w:ind w:left="720" w:hanging="720"/>
        <w:jc w:val="both"/>
        <w:rPr>
          <w:rFonts w:ascii="Arial" w:hAnsi="Arial" w:cs="Arial"/>
          <w:i/>
          <w:iCs/>
          <w:sz w:val="20"/>
          <w:szCs w:val="20"/>
        </w:rPr>
      </w:pPr>
    </w:p>
    <w:p w:rsidR="00973D13" w:rsidRDefault="00973D13" w:rsidP="00973D13">
      <w:pPr>
        <w:pStyle w:val="BodyTextIndent3"/>
        <w:tabs>
          <w:tab w:val="left" w:pos="7740"/>
        </w:tabs>
        <w:ind w:left="540" w:hanging="540"/>
        <w:rPr>
          <w:rFonts w:ascii="Arial" w:hAnsi="Arial" w:cs="Arial"/>
          <w:sz w:val="20"/>
          <w:szCs w:val="20"/>
        </w:rPr>
      </w:pPr>
      <w:r w:rsidRPr="00973D13">
        <w:rPr>
          <w:rFonts w:ascii="Arial" w:hAnsi="Arial" w:cs="Arial"/>
          <w:sz w:val="20"/>
          <w:szCs w:val="20"/>
        </w:rPr>
        <w:t xml:space="preserve">Dahar, R. W. 1989. </w:t>
      </w:r>
      <w:proofErr w:type="gramStart"/>
      <w:r w:rsidRPr="00973D13">
        <w:rPr>
          <w:rFonts w:ascii="Arial" w:hAnsi="Arial" w:cs="Arial"/>
          <w:i/>
          <w:sz w:val="20"/>
          <w:szCs w:val="20"/>
        </w:rPr>
        <w:t>Teori-Teori Belajar</w:t>
      </w:r>
      <w:r w:rsidRPr="00973D13">
        <w:rPr>
          <w:rFonts w:ascii="Arial" w:hAnsi="Arial" w:cs="Arial"/>
          <w:sz w:val="20"/>
          <w:szCs w:val="20"/>
        </w:rPr>
        <w:t>.</w:t>
      </w:r>
      <w:proofErr w:type="gramEnd"/>
      <w:r w:rsidRPr="00973D13">
        <w:rPr>
          <w:rFonts w:ascii="Arial" w:hAnsi="Arial" w:cs="Arial"/>
          <w:sz w:val="20"/>
          <w:szCs w:val="20"/>
        </w:rPr>
        <w:t xml:space="preserve"> Jakarta: Erlangga.</w:t>
      </w:r>
    </w:p>
    <w:p w:rsidR="00973D13" w:rsidRPr="00973D13" w:rsidRDefault="00973D13" w:rsidP="00973D13">
      <w:pPr>
        <w:pStyle w:val="BodyTextIndent3"/>
        <w:tabs>
          <w:tab w:val="left" w:pos="7740"/>
        </w:tabs>
        <w:ind w:left="540" w:hanging="540"/>
        <w:rPr>
          <w:rFonts w:ascii="Arial" w:hAnsi="Arial" w:cs="Arial"/>
          <w:sz w:val="20"/>
          <w:szCs w:val="20"/>
        </w:rPr>
      </w:pPr>
    </w:p>
    <w:p w:rsidR="00973D13" w:rsidRDefault="00973D13" w:rsidP="00973D13">
      <w:pPr>
        <w:ind w:left="720" w:hanging="720"/>
        <w:jc w:val="both"/>
        <w:rPr>
          <w:rFonts w:ascii="Arial" w:hAnsi="Arial" w:cs="Arial"/>
          <w:sz w:val="20"/>
          <w:szCs w:val="20"/>
        </w:rPr>
      </w:pPr>
      <w:r w:rsidRPr="00973D13">
        <w:rPr>
          <w:rFonts w:ascii="Arial" w:hAnsi="Arial" w:cs="Arial"/>
          <w:sz w:val="20"/>
          <w:szCs w:val="20"/>
        </w:rPr>
        <w:t xml:space="preserve">Desianti, N. W. H., Adnyana, P. B., &amp; Setiawan I. G. A. N. 2015. Pengembangan perangkat pembelajaran IPA dengan </w:t>
      </w:r>
      <w:r w:rsidRPr="00973D13">
        <w:rPr>
          <w:rFonts w:ascii="Arial" w:hAnsi="Arial" w:cs="Arial"/>
          <w:i/>
          <w:sz w:val="20"/>
          <w:szCs w:val="20"/>
        </w:rPr>
        <w:t>setting</w:t>
      </w:r>
      <w:r w:rsidRPr="00973D13">
        <w:rPr>
          <w:rFonts w:ascii="Arial" w:hAnsi="Arial" w:cs="Arial"/>
          <w:sz w:val="20"/>
          <w:szCs w:val="20"/>
        </w:rPr>
        <w:t xml:space="preserve"> sains teknologi masyarakat untuk meningkatkan keterampilan proses sains dan keterampilan berpikir kreatif siswa SMP. </w:t>
      </w:r>
      <w:r w:rsidRPr="00973D13">
        <w:rPr>
          <w:rFonts w:ascii="Arial" w:hAnsi="Arial" w:cs="Arial"/>
          <w:i/>
          <w:sz w:val="20"/>
          <w:szCs w:val="20"/>
        </w:rPr>
        <w:t>e- Journal Program Pascasarjana Universitas Pendidikan Ganesha Program Studi Pendidikan IPA.</w:t>
      </w:r>
      <w:r w:rsidRPr="00973D13">
        <w:rPr>
          <w:rFonts w:ascii="Arial" w:hAnsi="Arial" w:cs="Arial"/>
          <w:sz w:val="20"/>
          <w:szCs w:val="20"/>
        </w:rPr>
        <w:t xml:space="preserve"> 5: 1-12. </w:t>
      </w:r>
      <w:proofErr w:type="gramStart"/>
      <w:r w:rsidRPr="00973D13">
        <w:rPr>
          <w:rFonts w:ascii="Arial" w:hAnsi="Arial" w:cs="Arial"/>
          <w:sz w:val="20"/>
          <w:szCs w:val="20"/>
        </w:rPr>
        <w:t xml:space="preserve">Tersedia pada </w:t>
      </w:r>
      <w:hyperlink w:history="1">
        <w:r w:rsidRPr="00973D13">
          <w:rPr>
            <w:rStyle w:val="Hyperlink"/>
            <w:rFonts w:ascii="Arial" w:hAnsi="Arial" w:cs="Arial"/>
            <w:sz w:val="20"/>
            <w:szCs w:val="20"/>
          </w:rPr>
          <w:t>http://pasca.</w:t>
        </w:r>
        <w:proofErr w:type="gramEnd"/>
        <w:r w:rsidRPr="00973D13">
          <w:rPr>
            <w:rStyle w:val="Hyperlink"/>
            <w:rFonts w:ascii="Arial" w:hAnsi="Arial" w:cs="Arial"/>
            <w:sz w:val="20"/>
            <w:szCs w:val="20"/>
            <w:lang w:val="id-ID"/>
          </w:rPr>
          <w:t xml:space="preserve"> </w:t>
        </w:r>
        <w:proofErr w:type="gramStart"/>
        <w:r w:rsidRPr="00973D13">
          <w:rPr>
            <w:rStyle w:val="Hyperlink"/>
            <w:rFonts w:ascii="Arial" w:hAnsi="Arial" w:cs="Arial"/>
            <w:sz w:val="20"/>
            <w:szCs w:val="20"/>
          </w:rPr>
          <w:t>undiksha.ac.id</w:t>
        </w:r>
      </w:hyperlink>
      <w:r w:rsidRPr="00973D13">
        <w:rPr>
          <w:rFonts w:ascii="Arial" w:hAnsi="Arial" w:cs="Arial"/>
          <w:sz w:val="20"/>
          <w:szCs w:val="20"/>
        </w:rPr>
        <w:t>.</w:t>
      </w:r>
      <w:proofErr w:type="gramEnd"/>
      <w:r w:rsidRPr="00973D13">
        <w:rPr>
          <w:rFonts w:ascii="Arial" w:hAnsi="Arial" w:cs="Arial"/>
          <w:sz w:val="20"/>
          <w:szCs w:val="20"/>
          <w:lang w:val="id-ID"/>
        </w:rPr>
        <w:t xml:space="preserve"> </w:t>
      </w:r>
      <w:proofErr w:type="gramStart"/>
      <w:r w:rsidRPr="00973D13">
        <w:rPr>
          <w:rFonts w:ascii="Arial" w:hAnsi="Arial" w:cs="Arial"/>
          <w:sz w:val="20"/>
          <w:szCs w:val="20"/>
        </w:rPr>
        <w:t>Diakses 6 Februari 2016.</w:t>
      </w:r>
      <w:proofErr w:type="gramEnd"/>
    </w:p>
    <w:p w:rsidR="00973D13" w:rsidRPr="00973D13" w:rsidRDefault="00973D13" w:rsidP="00973D13">
      <w:pPr>
        <w:ind w:left="720" w:hanging="720"/>
        <w:jc w:val="both"/>
        <w:rPr>
          <w:rFonts w:ascii="Arial" w:hAnsi="Arial" w:cs="Arial"/>
          <w:sz w:val="20"/>
          <w:szCs w:val="20"/>
        </w:rPr>
      </w:pPr>
    </w:p>
    <w:p w:rsidR="00973D13" w:rsidRDefault="00973D13" w:rsidP="00973D13">
      <w:pPr>
        <w:pStyle w:val="ListParagraph"/>
        <w:spacing w:line="240" w:lineRule="auto"/>
        <w:ind w:hanging="720"/>
        <w:jc w:val="both"/>
        <w:rPr>
          <w:rFonts w:ascii="Arial" w:hAnsi="Arial"/>
          <w:i/>
          <w:iCs/>
          <w:sz w:val="20"/>
          <w:szCs w:val="20"/>
        </w:rPr>
      </w:pPr>
      <w:r w:rsidRPr="00973D13">
        <w:rPr>
          <w:rFonts w:ascii="Arial" w:hAnsi="Arial"/>
          <w:sz w:val="20"/>
          <w:szCs w:val="20"/>
          <w:lang w:val="id-ID"/>
        </w:rPr>
        <w:t xml:space="preserve">Depdiknas. 2006. </w:t>
      </w:r>
      <w:r w:rsidRPr="00973D13">
        <w:rPr>
          <w:rFonts w:ascii="Arial" w:hAnsi="Arial"/>
          <w:i/>
          <w:iCs/>
          <w:sz w:val="20"/>
          <w:szCs w:val="20"/>
          <w:lang w:val="id-ID"/>
        </w:rPr>
        <w:t xml:space="preserve">Panduan </w:t>
      </w:r>
      <w:r w:rsidRPr="00973D13">
        <w:rPr>
          <w:rFonts w:ascii="Arial" w:hAnsi="Arial"/>
          <w:i/>
          <w:iCs/>
          <w:sz w:val="20"/>
          <w:szCs w:val="20"/>
        </w:rPr>
        <w:t>p</w:t>
      </w:r>
      <w:r w:rsidRPr="00973D13">
        <w:rPr>
          <w:rFonts w:ascii="Arial" w:hAnsi="Arial"/>
          <w:i/>
          <w:iCs/>
          <w:sz w:val="20"/>
          <w:szCs w:val="20"/>
          <w:lang w:val="id-ID"/>
        </w:rPr>
        <w:t xml:space="preserve">enyusunan </w:t>
      </w:r>
      <w:r w:rsidRPr="00973D13">
        <w:rPr>
          <w:rFonts w:ascii="Arial" w:hAnsi="Arial"/>
          <w:i/>
          <w:iCs/>
          <w:sz w:val="20"/>
          <w:szCs w:val="20"/>
        </w:rPr>
        <w:t>k</w:t>
      </w:r>
      <w:r w:rsidRPr="00973D13">
        <w:rPr>
          <w:rFonts w:ascii="Arial" w:hAnsi="Arial"/>
          <w:i/>
          <w:iCs/>
          <w:sz w:val="20"/>
          <w:szCs w:val="20"/>
          <w:lang w:val="id-ID"/>
        </w:rPr>
        <w:t xml:space="preserve">urikulum </w:t>
      </w:r>
      <w:r w:rsidRPr="00973D13">
        <w:rPr>
          <w:rFonts w:ascii="Arial" w:hAnsi="Arial"/>
          <w:i/>
          <w:iCs/>
          <w:sz w:val="20"/>
          <w:szCs w:val="20"/>
        </w:rPr>
        <w:t>t</w:t>
      </w:r>
      <w:r w:rsidRPr="00973D13">
        <w:rPr>
          <w:rFonts w:ascii="Arial" w:hAnsi="Arial"/>
          <w:i/>
          <w:iCs/>
          <w:sz w:val="20"/>
          <w:szCs w:val="20"/>
          <w:lang w:val="id-ID"/>
        </w:rPr>
        <w:t xml:space="preserve">ingkat </w:t>
      </w:r>
      <w:r w:rsidRPr="00973D13">
        <w:rPr>
          <w:rFonts w:ascii="Arial" w:hAnsi="Arial"/>
          <w:i/>
          <w:iCs/>
          <w:sz w:val="20"/>
          <w:szCs w:val="20"/>
        </w:rPr>
        <w:t>s</w:t>
      </w:r>
      <w:r w:rsidRPr="00973D13">
        <w:rPr>
          <w:rFonts w:ascii="Arial" w:hAnsi="Arial"/>
          <w:i/>
          <w:iCs/>
          <w:sz w:val="20"/>
          <w:szCs w:val="20"/>
          <w:lang w:val="id-ID"/>
        </w:rPr>
        <w:t xml:space="preserve">atuan </w:t>
      </w:r>
      <w:r w:rsidRPr="00973D13">
        <w:rPr>
          <w:rFonts w:ascii="Arial" w:hAnsi="Arial"/>
          <w:i/>
          <w:iCs/>
          <w:sz w:val="20"/>
          <w:szCs w:val="20"/>
        </w:rPr>
        <w:t>p</w:t>
      </w:r>
      <w:r w:rsidRPr="00973D13">
        <w:rPr>
          <w:rFonts w:ascii="Arial" w:hAnsi="Arial"/>
          <w:i/>
          <w:iCs/>
          <w:sz w:val="20"/>
          <w:szCs w:val="20"/>
          <w:lang w:val="id-ID"/>
        </w:rPr>
        <w:t xml:space="preserve">endidikan </w:t>
      </w:r>
      <w:r w:rsidRPr="00973D13">
        <w:rPr>
          <w:rFonts w:ascii="Arial" w:hAnsi="Arial"/>
          <w:i/>
          <w:iCs/>
          <w:sz w:val="20"/>
          <w:szCs w:val="20"/>
        </w:rPr>
        <w:t>j</w:t>
      </w:r>
      <w:r w:rsidRPr="00973D13">
        <w:rPr>
          <w:rFonts w:ascii="Arial" w:hAnsi="Arial"/>
          <w:i/>
          <w:iCs/>
          <w:sz w:val="20"/>
          <w:szCs w:val="20"/>
          <w:lang w:val="id-ID"/>
        </w:rPr>
        <w:t xml:space="preserve">enjang </w:t>
      </w:r>
      <w:r w:rsidRPr="00973D13">
        <w:rPr>
          <w:rFonts w:ascii="Arial" w:hAnsi="Arial"/>
          <w:i/>
          <w:iCs/>
          <w:sz w:val="20"/>
          <w:szCs w:val="20"/>
        </w:rPr>
        <w:t>p</w:t>
      </w:r>
      <w:r w:rsidRPr="00973D13">
        <w:rPr>
          <w:rFonts w:ascii="Arial" w:hAnsi="Arial"/>
          <w:i/>
          <w:iCs/>
          <w:sz w:val="20"/>
          <w:szCs w:val="20"/>
          <w:lang w:val="id-ID"/>
        </w:rPr>
        <w:t>endidikan</w:t>
      </w:r>
    </w:p>
    <w:p w:rsidR="00973D13" w:rsidRPr="00973D13" w:rsidRDefault="00973D13" w:rsidP="00973D13">
      <w:pPr>
        <w:pStyle w:val="ListParagraph"/>
        <w:spacing w:line="240" w:lineRule="auto"/>
        <w:ind w:hanging="720"/>
        <w:jc w:val="both"/>
        <w:rPr>
          <w:rFonts w:ascii="Arial" w:hAnsi="Arial"/>
          <w:i/>
          <w:iCs/>
          <w:sz w:val="20"/>
          <w:szCs w:val="20"/>
        </w:rPr>
      </w:pPr>
    </w:p>
    <w:p w:rsidR="00973D13" w:rsidRPr="00973D13" w:rsidRDefault="00973D13" w:rsidP="00973D13">
      <w:pPr>
        <w:pStyle w:val="ListParagraph"/>
        <w:spacing w:line="240" w:lineRule="auto"/>
        <w:jc w:val="both"/>
        <w:rPr>
          <w:rFonts w:ascii="Arial" w:hAnsi="Arial"/>
          <w:sz w:val="20"/>
          <w:szCs w:val="20"/>
        </w:rPr>
      </w:pPr>
      <w:proofErr w:type="gramStart"/>
      <w:r w:rsidRPr="00973D13">
        <w:rPr>
          <w:rFonts w:ascii="Arial" w:hAnsi="Arial"/>
          <w:i/>
          <w:iCs/>
          <w:sz w:val="20"/>
          <w:szCs w:val="20"/>
        </w:rPr>
        <w:t>d</w:t>
      </w:r>
      <w:r w:rsidRPr="00973D13">
        <w:rPr>
          <w:rFonts w:ascii="Arial" w:hAnsi="Arial"/>
          <w:i/>
          <w:iCs/>
          <w:sz w:val="20"/>
          <w:szCs w:val="20"/>
          <w:lang w:val="id-ID"/>
        </w:rPr>
        <w:t>asar</w:t>
      </w:r>
      <w:proofErr w:type="gramEnd"/>
      <w:r w:rsidRPr="00973D13">
        <w:rPr>
          <w:rFonts w:ascii="Arial" w:hAnsi="Arial"/>
          <w:i/>
          <w:iCs/>
          <w:sz w:val="20"/>
          <w:szCs w:val="20"/>
          <w:lang w:val="id-ID"/>
        </w:rPr>
        <w:t xml:space="preserve"> dan </w:t>
      </w:r>
      <w:r w:rsidRPr="00973D13">
        <w:rPr>
          <w:rFonts w:ascii="Arial" w:hAnsi="Arial"/>
          <w:i/>
          <w:iCs/>
          <w:sz w:val="20"/>
          <w:szCs w:val="20"/>
        </w:rPr>
        <w:t>m</w:t>
      </w:r>
      <w:r w:rsidRPr="00973D13">
        <w:rPr>
          <w:rFonts w:ascii="Arial" w:hAnsi="Arial"/>
          <w:i/>
          <w:iCs/>
          <w:sz w:val="20"/>
          <w:szCs w:val="20"/>
          <w:lang w:val="id-ID"/>
        </w:rPr>
        <w:t xml:space="preserve">enengah. </w:t>
      </w:r>
      <w:r w:rsidRPr="00973D13">
        <w:rPr>
          <w:rFonts w:ascii="Arial" w:hAnsi="Arial"/>
          <w:sz w:val="20"/>
          <w:szCs w:val="20"/>
          <w:lang w:val="id-ID"/>
        </w:rPr>
        <w:t>Jakarta: Badan Standar Nasional.</w:t>
      </w:r>
    </w:p>
    <w:p w:rsidR="00973D13" w:rsidRPr="00973D13" w:rsidRDefault="00973D13" w:rsidP="00973D13">
      <w:pPr>
        <w:pStyle w:val="ListParagraph"/>
        <w:spacing w:line="240" w:lineRule="auto"/>
        <w:ind w:hanging="720"/>
        <w:jc w:val="both"/>
        <w:rPr>
          <w:rFonts w:ascii="Arial" w:hAnsi="Arial"/>
          <w:sz w:val="20"/>
          <w:szCs w:val="20"/>
        </w:rPr>
      </w:pPr>
      <w:proofErr w:type="gramStart"/>
      <w:r w:rsidRPr="00973D13">
        <w:rPr>
          <w:rFonts w:ascii="Arial" w:hAnsi="Arial"/>
          <w:sz w:val="20"/>
          <w:szCs w:val="20"/>
        </w:rPr>
        <w:t>Kardi, S. &amp; Nur, M. 2004.</w:t>
      </w:r>
      <w:proofErr w:type="gramEnd"/>
      <w:r w:rsidRPr="00973D13">
        <w:rPr>
          <w:rFonts w:ascii="Arial" w:hAnsi="Arial"/>
          <w:sz w:val="20"/>
          <w:szCs w:val="20"/>
        </w:rPr>
        <w:t xml:space="preserve"> </w:t>
      </w:r>
      <w:proofErr w:type="gramStart"/>
      <w:r w:rsidRPr="00973D13">
        <w:rPr>
          <w:rFonts w:ascii="Arial" w:hAnsi="Arial"/>
          <w:i/>
          <w:sz w:val="20"/>
          <w:szCs w:val="20"/>
        </w:rPr>
        <w:t>Pengajaran langsung</w:t>
      </w:r>
      <w:r w:rsidRPr="00973D13">
        <w:rPr>
          <w:rFonts w:ascii="Arial" w:hAnsi="Arial"/>
          <w:sz w:val="20"/>
          <w:szCs w:val="20"/>
        </w:rPr>
        <w:t>.</w:t>
      </w:r>
      <w:proofErr w:type="gramEnd"/>
      <w:r w:rsidRPr="00973D13">
        <w:rPr>
          <w:rFonts w:ascii="Arial" w:hAnsi="Arial"/>
          <w:sz w:val="20"/>
          <w:szCs w:val="20"/>
        </w:rPr>
        <w:t xml:space="preserve"> Surabaya: University Press.</w:t>
      </w:r>
    </w:p>
    <w:p w:rsidR="00973D13" w:rsidRDefault="00973D13" w:rsidP="00973D13">
      <w:pPr>
        <w:ind w:left="720" w:hanging="720"/>
        <w:jc w:val="both"/>
        <w:rPr>
          <w:rFonts w:ascii="Arial" w:hAnsi="Arial" w:cs="Arial"/>
          <w:sz w:val="20"/>
          <w:szCs w:val="20"/>
        </w:rPr>
      </w:pPr>
      <w:proofErr w:type="gramStart"/>
      <w:r w:rsidRPr="00973D13">
        <w:rPr>
          <w:rFonts w:ascii="Arial" w:hAnsi="Arial" w:cs="Arial"/>
          <w:sz w:val="20"/>
          <w:szCs w:val="20"/>
        </w:rPr>
        <w:t>Kartini, N. N, Adnyana, P.B., &amp; Jelantik, I. B. S. 2014.</w:t>
      </w:r>
      <w:proofErr w:type="gramEnd"/>
      <w:r w:rsidRPr="00973D13">
        <w:rPr>
          <w:rFonts w:ascii="Arial" w:hAnsi="Arial" w:cs="Arial"/>
          <w:sz w:val="20"/>
          <w:szCs w:val="20"/>
        </w:rPr>
        <w:t xml:space="preserve"> </w:t>
      </w:r>
      <w:proofErr w:type="gramStart"/>
      <w:r w:rsidRPr="00973D13">
        <w:rPr>
          <w:rFonts w:ascii="Arial" w:hAnsi="Arial" w:cs="Arial"/>
          <w:sz w:val="20"/>
          <w:szCs w:val="20"/>
        </w:rPr>
        <w:t>Pengaruh pendekatan pembelajaran sains teknologi masyarakat (STM) terhadap kemampuan pemecahan masalah dan sikap ilmiah siswa.</w:t>
      </w:r>
      <w:proofErr w:type="gramEnd"/>
      <w:r w:rsidRPr="00973D13">
        <w:rPr>
          <w:rFonts w:ascii="Arial" w:hAnsi="Arial" w:cs="Arial"/>
          <w:i/>
          <w:sz w:val="20"/>
          <w:szCs w:val="20"/>
        </w:rPr>
        <w:t xml:space="preserve"> </w:t>
      </w:r>
      <w:proofErr w:type="gramStart"/>
      <w:r w:rsidRPr="00973D13">
        <w:rPr>
          <w:rFonts w:ascii="Arial" w:hAnsi="Arial" w:cs="Arial"/>
          <w:i/>
          <w:sz w:val="20"/>
          <w:szCs w:val="20"/>
        </w:rPr>
        <w:t>e-Journal</w:t>
      </w:r>
      <w:proofErr w:type="gramEnd"/>
      <w:r w:rsidRPr="00973D13">
        <w:rPr>
          <w:rFonts w:ascii="Arial" w:hAnsi="Arial" w:cs="Arial"/>
          <w:i/>
          <w:sz w:val="20"/>
          <w:szCs w:val="20"/>
        </w:rPr>
        <w:t xml:space="preserve"> Program Pascasarjana Universitas Pendidikan Ganesha Program Studi IPA.</w:t>
      </w:r>
      <w:r w:rsidRPr="00973D13">
        <w:rPr>
          <w:rFonts w:ascii="Arial" w:hAnsi="Arial" w:cs="Arial"/>
          <w:sz w:val="20"/>
          <w:szCs w:val="20"/>
        </w:rPr>
        <w:t xml:space="preserve"> 4: 1-13. </w:t>
      </w:r>
      <w:proofErr w:type="gramStart"/>
      <w:r w:rsidRPr="00973D13">
        <w:rPr>
          <w:rFonts w:ascii="Arial" w:hAnsi="Arial" w:cs="Arial"/>
          <w:sz w:val="20"/>
          <w:szCs w:val="20"/>
        </w:rPr>
        <w:t xml:space="preserve">Tersedia pada </w:t>
      </w:r>
      <w:hyperlink r:id="rId13" w:history="1">
        <w:r w:rsidRPr="00973D13">
          <w:rPr>
            <w:rStyle w:val="Hyperlink"/>
            <w:rFonts w:ascii="Arial" w:hAnsi="Arial" w:cs="Arial"/>
            <w:sz w:val="20"/>
            <w:szCs w:val="20"/>
          </w:rPr>
          <w:t>http://pasca.undiksha.ac.id/ejournal/index.php/jurnal</w:t>
        </w:r>
      </w:hyperlink>
      <w:r w:rsidRPr="00973D13">
        <w:rPr>
          <w:rFonts w:ascii="Arial" w:hAnsi="Arial" w:cs="Arial"/>
          <w:sz w:val="20"/>
          <w:szCs w:val="20"/>
        </w:rPr>
        <w:t>.</w:t>
      </w:r>
      <w:proofErr w:type="gramEnd"/>
      <w:r w:rsidRPr="00973D13">
        <w:rPr>
          <w:rFonts w:ascii="Arial" w:hAnsi="Arial" w:cs="Arial"/>
          <w:sz w:val="20"/>
          <w:szCs w:val="20"/>
        </w:rPr>
        <w:t xml:space="preserve">  </w:t>
      </w:r>
      <w:proofErr w:type="gramStart"/>
      <w:r w:rsidRPr="00973D13">
        <w:rPr>
          <w:rFonts w:ascii="Arial" w:hAnsi="Arial" w:cs="Arial"/>
          <w:sz w:val="20"/>
          <w:szCs w:val="20"/>
        </w:rPr>
        <w:t>Diakses 11 Februari 2016.</w:t>
      </w:r>
      <w:proofErr w:type="gramEnd"/>
    </w:p>
    <w:p w:rsidR="00973D13" w:rsidRPr="00973D13" w:rsidRDefault="00973D13" w:rsidP="00973D13">
      <w:pPr>
        <w:ind w:left="720" w:hanging="720"/>
        <w:jc w:val="both"/>
        <w:rPr>
          <w:rFonts w:ascii="Arial" w:hAnsi="Arial" w:cs="Arial"/>
          <w:sz w:val="20"/>
          <w:szCs w:val="20"/>
        </w:rPr>
      </w:pPr>
    </w:p>
    <w:p w:rsidR="00973D13" w:rsidRPr="00973D13" w:rsidRDefault="00973D13" w:rsidP="00973D13">
      <w:pPr>
        <w:pStyle w:val="ListParagraph"/>
        <w:spacing w:line="240" w:lineRule="auto"/>
        <w:ind w:hanging="720"/>
        <w:jc w:val="both"/>
        <w:rPr>
          <w:rFonts w:ascii="Arial" w:hAnsi="Arial"/>
          <w:sz w:val="20"/>
          <w:szCs w:val="20"/>
        </w:rPr>
      </w:pPr>
      <w:r w:rsidRPr="00973D13">
        <w:rPr>
          <w:rFonts w:ascii="Arial" w:hAnsi="Arial"/>
          <w:sz w:val="20"/>
          <w:szCs w:val="20"/>
          <w:lang w:val="id-ID"/>
        </w:rPr>
        <w:t>Poedjiadi</w:t>
      </w:r>
      <w:r w:rsidRPr="00973D13">
        <w:rPr>
          <w:rFonts w:ascii="Arial" w:hAnsi="Arial"/>
          <w:sz w:val="20"/>
          <w:szCs w:val="20"/>
        </w:rPr>
        <w:t>,</w:t>
      </w:r>
      <w:r w:rsidRPr="00973D13">
        <w:rPr>
          <w:rFonts w:ascii="Arial" w:hAnsi="Arial"/>
          <w:sz w:val="20"/>
          <w:szCs w:val="20"/>
          <w:lang w:val="id-ID"/>
        </w:rPr>
        <w:t xml:space="preserve"> A</w:t>
      </w:r>
      <w:r w:rsidRPr="00973D13">
        <w:rPr>
          <w:rFonts w:ascii="Arial" w:hAnsi="Arial"/>
          <w:sz w:val="20"/>
          <w:szCs w:val="20"/>
        </w:rPr>
        <w:t>.</w:t>
      </w:r>
      <w:r w:rsidRPr="00973D13">
        <w:rPr>
          <w:rFonts w:ascii="Arial" w:hAnsi="Arial"/>
          <w:sz w:val="20"/>
          <w:szCs w:val="20"/>
          <w:lang w:val="id-ID"/>
        </w:rPr>
        <w:t xml:space="preserve"> 2005</w:t>
      </w:r>
      <w:r w:rsidRPr="00973D13">
        <w:rPr>
          <w:rFonts w:ascii="Arial" w:hAnsi="Arial"/>
          <w:sz w:val="20"/>
          <w:szCs w:val="20"/>
        </w:rPr>
        <w:t>.</w:t>
      </w:r>
      <w:r w:rsidRPr="00973D13">
        <w:rPr>
          <w:rFonts w:ascii="Arial" w:hAnsi="Arial"/>
          <w:sz w:val="20"/>
          <w:szCs w:val="20"/>
          <w:lang w:val="id-ID"/>
        </w:rPr>
        <w:t xml:space="preserve"> </w:t>
      </w:r>
      <w:proofErr w:type="gramStart"/>
      <w:r w:rsidRPr="00973D13">
        <w:rPr>
          <w:rFonts w:ascii="Arial" w:hAnsi="Arial"/>
          <w:i/>
          <w:iCs/>
          <w:sz w:val="20"/>
          <w:szCs w:val="20"/>
        </w:rPr>
        <w:t>Sains</w:t>
      </w:r>
      <w:r w:rsidRPr="00973D13">
        <w:rPr>
          <w:rFonts w:ascii="Arial" w:hAnsi="Arial"/>
          <w:i/>
          <w:iCs/>
          <w:sz w:val="20"/>
          <w:szCs w:val="20"/>
          <w:lang w:val="id-ID"/>
        </w:rPr>
        <w:t xml:space="preserve"> </w:t>
      </w:r>
      <w:r w:rsidRPr="00973D13">
        <w:rPr>
          <w:rFonts w:ascii="Arial" w:hAnsi="Arial"/>
          <w:i/>
          <w:iCs/>
          <w:sz w:val="20"/>
          <w:szCs w:val="20"/>
        </w:rPr>
        <w:t>t</w:t>
      </w:r>
      <w:r w:rsidRPr="00973D13">
        <w:rPr>
          <w:rFonts w:ascii="Arial" w:hAnsi="Arial"/>
          <w:i/>
          <w:iCs/>
          <w:sz w:val="20"/>
          <w:szCs w:val="20"/>
          <w:lang w:val="id-ID"/>
        </w:rPr>
        <w:t xml:space="preserve">eknologi </w:t>
      </w:r>
      <w:r w:rsidRPr="00973D13">
        <w:rPr>
          <w:rFonts w:ascii="Arial" w:hAnsi="Arial"/>
          <w:i/>
          <w:iCs/>
          <w:sz w:val="20"/>
          <w:szCs w:val="20"/>
        </w:rPr>
        <w:t>m</w:t>
      </w:r>
      <w:r w:rsidRPr="00973D13">
        <w:rPr>
          <w:rFonts w:ascii="Arial" w:hAnsi="Arial"/>
          <w:i/>
          <w:iCs/>
          <w:sz w:val="20"/>
          <w:szCs w:val="20"/>
          <w:lang w:val="id-ID"/>
        </w:rPr>
        <w:t xml:space="preserve">asyarakat </w:t>
      </w:r>
      <w:r w:rsidRPr="00973D13">
        <w:rPr>
          <w:rFonts w:ascii="Arial" w:hAnsi="Arial"/>
          <w:i/>
          <w:iCs/>
          <w:sz w:val="20"/>
          <w:szCs w:val="20"/>
        </w:rPr>
        <w:t>(m</w:t>
      </w:r>
      <w:r w:rsidRPr="00973D13">
        <w:rPr>
          <w:rFonts w:ascii="Arial" w:hAnsi="Arial"/>
          <w:i/>
          <w:iCs/>
          <w:sz w:val="20"/>
          <w:szCs w:val="20"/>
          <w:lang w:val="id-ID"/>
        </w:rPr>
        <w:t xml:space="preserve">odel </w:t>
      </w:r>
      <w:r w:rsidRPr="00973D13">
        <w:rPr>
          <w:rFonts w:ascii="Arial" w:hAnsi="Arial"/>
          <w:i/>
          <w:iCs/>
          <w:sz w:val="20"/>
          <w:szCs w:val="20"/>
        </w:rPr>
        <w:t>p</w:t>
      </w:r>
      <w:r w:rsidRPr="00973D13">
        <w:rPr>
          <w:rFonts w:ascii="Arial" w:hAnsi="Arial"/>
          <w:i/>
          <w:iCs/>
          <w:sz w:val="20"/>
          <w:szCs w:val="20"/>
          <w:lang w:val="id-ID"/>
        </w:rPr>
        <w:t xml:space="preserve">embelajaran </w:t>
      </w:r>
      <w:r w:rsidRPr="00973D13">
        <w:rPr>
          <w:rFonts w:ascii="Arial" w:hAnsi="Arial"/>
          <w:i/>
          <w:iCs/>
          <w:sz w:val="20"/>
          <w:szCs w:val="20"/>
        </w:rPr>
        <w:t>k</w:t>
      </w:r>
      <w:r w:rsidRPr="00973D13">
        <w:rPr>
          <w:rFonts w:ascii="Arial" w:hAnsi="Arial"/>
          <w:i/>
          <w:iCs/>
          <w:sz w:val="20"/>
          <w:szCs w:val="20"/>
          <w:lang w:val="id-ID"/>
        </w:rPr>
        <w:t xml:space="preserve">ontekstual </w:t>
      </w:r>
      <w:r w:rsidRPr="00973D13">
        <w:rPr>
          <w:rFonts w:ascii="Arial" w:hAnsi="Arial"/>
          <w:i/>
          <w:iCs/>
          <w:sz w:val="20"/>
          <w:szCs w:val="20"/>
        </w:rPr>
        <w:t>b</w:t>
      </w:r>
      <w:r w:rsidRPr="00973D13">
        <w:rPr>
          <w:rFonts w:ascii="Arial" w:hAnsi="Arial"/>
          <w:i/>
          <w:iCs/>
          <w:sz w:val="20"/>
          <w:szCs w:val="20"/>
          <w:lang w:val="id-ID"/>
        </w:rPr>
        <w:t xml:space="preserve">ermuatan </w:t>
      </w:r>
      <w:r w:rsidRPr="00973D13">
        <w:rPr>
          <w:rFonts w:ascii="Arial" w:hAnsi="Arial"/>
          <w:i/>
          <w:iCs/>
          <w:sz w:val="20"/>
          <w:szCs w:val="20"/>
        </w:rPr>
        <w:t>n</w:t>
      </w:r>
      <w:r w:rsidRPr="00973D13">
        <w:rPr>
          <w:rFonts w:ascii="Arial" w:hAnsi="Arial"/>
          <w:i/>
          <w:iCs/>
          <w:sz w:val="20"/>
          <w:szCs w:val="20"/>
          <w:lang w:val="id-ID"/>
        </w:rPr>
        <w:t>ilai</w:t>
      </w:r>
      <w:r w:rsidRPr="00973D13">
        <w:rPr>
          <w:rFonts w:ascii="Arial" w:hAnsi="Arial"/>
          <w:i/>
          <w:iCs/>
          <w:sz w:val="20"/>
          <w:szCs w:val="20"/>
        </w:rPr>
        <w:t>).</w:t>
      </w:r>
      <w:proofErr w:type="gramEnd"/>
      <w:r w:rsidRPr="00973D13">
        <w:rPr>
          <w:rFonts w:ascii="Arial" w:hAnsi="Arial"/>
          <w:i/>
          <w:iCs/>
          <w:sz w:val="20"/>
          <w:szCs w:val="20"/>
          <w:lang w:val="id-ID"/>
        </w:rPr>
        <w:t xml:space="preserve"> </w:t>
      </w:r>
      <w:r w:rsidRPr="00973D13">
        <w:rPr>
          <w:rFonts w:ascii="Arial" w:hAnsi="Arial"/>
          <w:sz w:val="20"/>
          <w:szCs w:val="20"/>
          <w:lang w:val="id-ID"/>
        </w:rPr>
        <w:t>Bandung: PT. Rosdakarya.</w:t>
      </w:r>
    </w:p>
    <w:p w:rsidR="00973D13" w:rsidRDefault="00973D13" w:rsidP="00973D13">
      <w:pPr>
        <w:ind w:left="720" w:hanging="720"/>
        <w:jc w:val="both"/>
        <w:rPr>
          <w:rFonts w:ascii="Arial" w:hAnsi="Arial" w:cs="Arial"/>
          <w:iCs/>
          <w:sz w:val="20"/>
          <w:szCs w:val="20"/>
        </w:rPr>
      </w:pPr>
      <w:proofErr w:type="gramStart"/>
      <w:r w:rsidRPr="00973D13">
        <w:rPr>
          <w:rFonts w:ascii="Arial" w:hAnsi="Arial" w:cs="Arial"/>
          <w:sz w:val="20"/>
          <w:szCs w:val="20"/>
        </w:rPr>
        <w:t>Rafiuddin, A. 2011.</w:t>
      </w:r>
      <w:proofErr w:type="gramEnd"/>
      <w:r w:rsidRPr="00973D13">
        <w:rPr>
          <w:rFonts w:ascii="Arial" w:hAnsi="Arial" w:cs="Arial"/>
          <w:sz w:val="20"/>
          <w:szCs w:val="20"/>
        </w:rPr>
        <w:t xml:space="preserve"> </w:t>
      </w:r>
      <w:proofErr w:type="gramStart"/>
      <w:r w:rsidRPr="00973D13">
        <w:rPr>
          <w:rFonts w:ascii="Arial" w:hAnsi="Arial" w:cs="Arial"/>
          <w:sz w:val="20"/>
          <w:szCs w:val="20"/>
        </w:rPr>
        <w:t>Penilaian sikap ilmiah dalam pembelajaran sains.</w:t>
      </w:r>
      <w:proofErr w:type="gramEnd"/>
      <w:r w:rsidRPr="00973D13">
        <w:rPr>
          <w:rFonts w:ascii="Arial" w:hAnsi="Arial" w:cs="Arial"/>
          <w:sz w:val="20"/>
          <w:szCs w:val="20"/>
        </w:rPr>
        <w:t xml:space="preserve"> </w:t>
      </w:r>
      <w:proofErr w:type="gramStart"/>
      <w:r w:rsidRPr="00973D13">
        <w:rPr>
          <w:rFonts w:ascii="Arial" w:hAnsi="Arial" w:cs="Arial"/>
          <w:i/>
          <w:sz w:val="20"/>
          <w:szCs w:val="20"/>
        </w:rPr>
        <w:t>Artikel.</w:t>
      </w:r>
      <w:proofErr w:type="gramEnd"/>
      <w:r w:rsidRPr="00973D13">
        <w:rPr>
          <w:rFonts w:ascii="Arial" w:hAnsi="Arial" w:cs="Arial"/>
          <w:i/>
          <w:sz w:val="20"/>
          <w:szCs w:val="20"/>
        </w:rPr>
        <w:t xml:space="preserve"> </w:t>
      </w:r>
      <w:proofErr w:type="gramStart"/>
      <w:r w:rsidRPr="00973D13">
        <w:rPr>
          <w:rFonts w:ascii="Arial" w:hAnsi="Arial" w:cs="Arial"/>
          <w:sz w:val="20"/>
          <w:szCs w:val="20"/>
        </w:rPr>
        <w:t xml:space="preserve">Tersedia pada </w:t>
      </w:r>
      <w:hyperlink w:history="1">
        <w:r w:rsidRPr="00973D13">
          <w:rPr>
            <w:rStyle w:val="Hyperlink"/>
            <w:rFonts w:ascii="Arial" w:hAnsi="Arial" w:cs="Arial"/>
            <w:iCs/>
            <w:sz w:val="20"/>
            <w:szCs w:val="20"/>
            <w:lang w:val="id-ID"/>
          </w:rPr>
          <w:t>www.depdiknas.</w:t>
        </w:r>
        <w:proofErr w:type="gramEnd"/>
        <w:r w:rsidRPr="00973D13">
          <w:rPr>
            <w:rStyle w:val="Hyperlink"/>
            <w:rFonts w:ascii="Arial" w:hAnsi="Arial" w:cs="Arial"/>
            <w:iCs/>
            <w:sz w:val="20"/>
            <w:szCs w:val="20"/>
            <w:lang w:val="id-ID"/>
          </w:rPr>
          <w:t xml:space="preserve"> go.id/jurnal/27/Sikap_ilmiah.</w:t>
        </w:r>
      </w:hyperlink>
      <w:r w:rsidRPr="00973D13">
        <w:rPr>
          <w:rFonts w:ascii="Arial" w:hAnsi="Arial" w:cs="Arial"/>
          <w:iCs/>
          <w:sz w:val="20"/>
          <w:szCs w:val="20"/>
        </w:rPr>
        <w:t xml:space="preserve"> </w:t>
      </w:r>
      <w:proofErr w:type="gramStart"/>
      <w:r w:rsidRPr="00973D13">
        <w:rPr>
          <w:rFonts w:ascii="Arial" w:hAnsi="Arial" w:cs="Arial"/>
          <w:iCs/>
          <w:sz w:val="20"/>
          <w:szCs w:val="20"/>
        </w:rPr>
        <w:t>Diakses 23 Maret 2016.</w:t>
      </w:r>
      <w:proofErr w:type="gramEnd"/>
    </w:p>
    <w:p w:rsidR="00973D13" w:rsidRPr="00973D13" w:rsidRDefault="00973D13" w:rsidP="00973D13">
      <w:pPr>
        <w:ind w:left="720" w:hanging="720"/>
        <w:jc w:val="both"/>
        <w:rPr>
          <w:rFonts w:ascii="Arial" w:hAnsi="Arial" w:cs="Arial"/>
          <w:iCs/>
          <w:sz w:val="20"/>
          <w:szCs w:val="20"/>
        </w:rPr>
      </w:pPr>
    </w:p>
    <w:p w:rsidR="00973D13" w:rsidRDefault="00973D13" w:rsidP="00973D13">
      <w:pPr>
        <w:autoSpaceDE w:val="0"/>
        <w:autoSpaceDN w:val="0"/>
        <w:adjustRightInd w:val="0"/>
        <w:ind w:left="720" w:hanging="720"/>
        <w:jc w:val="both"/>
        <w:rPr>
          <w:rFonts w:ascii="Arial" w:hAnsi="Arial" w:cs="Arial"/>
          <w:sz w:val="20"/>
          <w:szCs w:val="20"/>
          <w:lang w:val="sv-SE"/>
        </w:rPr>
      </w:pPr>
      <w:r w:rsidRPr="00973D13">
        <w:rPr>
          <w:rFonts w:ascii="Arial" w:hAnsi="Arial" w:cs="Arial"/>
          <w:sz w:val="20"/>
          <w:szCs w:val="20"/>
          <w:lang w:val="sv-SE"/>
        </w:rPr>
        <w:lastRenderedPageBreak/>
        <w:t xml:space="preserve">Sadya, W. 2011. </w:t>
      </w:r>
      <w:r w:rsidRPr="00973D13">
        <w:rPr>
          <w:rFonts w:ascii="Arial" w:hAnsi="Arial" w:cs="Arial"/>
          <w:i/>
          <w:sz w:val="20"/>
          <w:szCs w:val="20"/>
          <w:lang w:val="sv-SE"/>
        </w:rPr>
        <w:t>Model pembelajaran sains teknologi masyarakat.</w:t>
      </w:r>
      <w:r w:rsidRPr="00973D13">
        <w:rPr>
          <w:rFonts w:ascii="Arial" w:hAnsi="Arial" w:cs="Arial"/>
          <w:sz w:val="20"/>
          <w:szCs w:val="20"/>
          <w:lang w:val="sv-SE"/>
        </w:rPr>
        <w:t xml:space="preserve"> Singaraja: Universitas Pendidikan  Ganesha.</w:t>
      </w:r>
    </w:p>
    <w:p w:rsidR="00973D13" w:rsidRPr="00973D13" w:rsidRDefault="00973D13" w:rsidP="00973D13">
      <w:pPr>
        <w:autoSpaceDE w:val="0"/>
        <w:autoSpaceDN w:val="0"/>
        <w:adjustRightInd w:val="0"/>
        <w:ind w:left="720" w:hanging="720"/>
        <w:jc w:val="both"/>
        <w:rPr>
          <w:rFonts w:ascii="Arial" w:hAnsi="Arial" w:cs="Arial"/>
          <w:sz w:val="20"/>
          <w:szCs w:val="20"/>
          <w:lang w:val="sv-SE"/>
        </w:rPr>
      </w:pPr>
    </w:p>
    <w:p w:rsidR="00973D13" w:rsidRDefault="00973D13" w:rsidP="00973D13">
      <w:pPr>
        <w:autoSpaceDE w:val="0"/>
        <w:autoSpaceDN w:val="0"/>
        <w:adjustRightInd w:val="0"/>
        <w:ind w:left="720" w:hanging="720"/>
        <w:jc w:val="both"/>
        <w:rPr>
          <w:rFonts w:ascii="Arial" w:hAnsi="Arial" w:cs="Arial"/>
          <w:sz w:val="20"/>
          <w:szCs w:val="20"/>
          <w:lang w:val="sv-SE"/>
        </w:rPr>
      </w:pPr>
      <w:r w:rsidRPr="00973D13">
        <w:rPr>
          <w:rFonts w:ascii="Arial" w:hAnsi="Arial" w:cs="Arial"/>
          <w:sz w:val="20"/>
          <w:szCs w:val="20"/>
          <w:lang w:val="sv-SE"/>
        </w:rPr>
        <w:t xml:space="preserve">Santoso, S. 2010. </w:t>
      </w:r>
      <w:r w:rsidRPr="00973D13">
        <w:rPr>
          <w:rFonts w:ascii="Arial" w:hAnsi="Arial" w:cs="Arial"/>
          <w:i/>
          <w:sz w:val="20"/>
          <w:szCs w:val="20"/>
          <w:lang w:val="sv-SE"/>
        </w:rPr>
        <w:t>Statistik multivariat</w:t>
      </w:r>
      <w:r w:rsidRPr="00973D13">
        <w:rPr>
          <w:rFonts w:ascii="Arial" w:hAnsi="Arial" w:cs="Arial"/>
          <w:sz w:val="20"/>
          <w:szCs w:val="20"/>
          <w:lang w:val="sv-SE"/>
        </w:rPr>
        <w:t>. Jakarta: PT Elex Media Komputindo.</w:t>
      </w:r>
    </w:p>
    <w:p w:rsidR="00973D13" w:rsidRPr="00973D13" w:rsidRDefault="00973D13" w:rsidP="00973D13">
      <w:pPr>
        <w:autoSpaceDE w:val="0"/>
        <w:autoSpaceDN w:val="0"/>
        <w:adjustRightInd w:val="0"/>
        <w:ind w:left="720" w:hanging="720"/>
        <w:jc w:val="both"/>
        <w:rPr>
          <w:rFonts w:ascii="Arial" w:hAnsi="Arial" w:cs="Arial"/>
          <w:sz w:val="20"/>
          <w:szCs w:val="20"/>
          <w:lang w:val="sv-SE"/>
        </w:rPr>
      </w:pPr>
    </w:p>
    <w:p w:rsidR="00973D13" w:rsidRDefault="00973D13" w:rsidP="00973D13">
      <w:pPr>
        <w:autoSpaceDE w:val="0"/>
        <w:autoSpaceDN w:val="0"/>
        <w:adjustRightInd w:val="0"/>
        <w:ind w:left="720" w:hanging="720"/>
        <w:jc w:val="both"/>
        <w:rPr>
          <w:rFonts w:ascii="Arial" w:hAnsi="Arial" w:cs="Arial"/>
          <w:sz w:val="20"/>
          <w:szCs w:val="20"/>
          <w:lang w:val="sv-SE"/>
        </w:rPr>
      </w:pPr>
      <w:r w:rsidRPr="00973D13">
        <w:rPr>
          <w:rFonts w:ascii="Arial" w:hAnsi="Arial" w:cs="Arial"/>
          <w:sz w:val="20"/>
          <w:szCs w:val="20"/>
          <w:lang w:val="sv-SE"/>
        </w:rPr>
        <w:t xml:space="preserve">Santyasa, I W. 2012. </w:t>
      </w:r>
      <w:r w:rsidRPr="00973D13">
        <w:rPr>
          <w:rFonts w:ascii="Arial" w:hAnsi="Arial" w:cs="Arial"/>
          <w:i/>
          <w:sz w:val="20"/>
          <w:szCs w:val="20"/>
          <w:lang w:val="sv-SE"/>
        </w:rPr>
        <w:t>Pembelajaran inovatif</w:t>
      </w:r>
      <w:r w:rsidRPr="00973D13">
        <w:rPr>
          <w:rFonts w:ascii="Arial" w:hAnsi="Arial" w:cs="Arial"/>
          <w:sz w:val="20"/>
          <w:szCs w:val="20"/>
          <w:lang w:val="sv-SE"/>
        </w:rPr>
        <w:t>. Singaraja: Universitas Pendidikan  Ganesha.</w:t>
      </w:r>
    </w:p>
    <w:p w:rsidR="00973D13" w:rsidRPr="00973D13" w:rsidRDefault="00973D13" w:rsidP="00973D13">
      <w:pPr>
        <w:autoSpaceDE w:val="0"/>
        <w:autoSpaceDN w:val="0"/>
        <w:adjustRightInd w:val="0"/>
        <w:ind w:left="720" w:hanging="720"/>
        <w:jc w:val="both"/>
        <w:rPr>
          <w:rFonts w:ascii="Arial" w:hAnsi="Arial" w:cs="Arial"/>
          <w:sz w:val="20"/>
          <w:szCs w:val="20"/>
          <w:lang w:val="sv-SE"/>
        </w:rPr>
      </w:pPr>
    </w:p>
    <w:p w:rsidR="00973D13" w:rsidRDefault="00973D13" w:rsidP="00973D13">
      <w:pPr>
        <w:autoSpaceDE w:val="0"/>
        <w:autoSpaceDN w:val="0"/>
        <w:adjustRightInd w:val="0"/>
        <w:ind w:left="720" w:hanging="720"/>
        <w:jc w:val="both"/>
        <w:rPr>
          <w:rFonts w:ascii="Arial" w:hAnsi="Arial" w:cs="Arial"/>
          <w:sz w:val="20"/>
          <w:szCs w:val="20"/>
          <w:lang w:val="sv-SE"/>
        </w:rPr>
      </w:pPr>
      <w:r w:rsidRPr="00973D13">
        <w:rPr>
          <w:rFonts w:ascii="Arial" w:hAnsi="Arial" w:cs="Arial"/>
          <w:sz w:val="20"/>
          <w:szCs w:val="20"/>
          <w:lang w:val="sv-SE"/>
        </w:rPr>
        <w:t xml:space="preserve">Santyasa, I W. 2014. </w:t>
      </w:r>
      <w:r w:rsidRPr="00973D13">
        <w:rPr>
          <w:rFonts w:ascii="Arial" w:hAnsi="Arial" w:cs="Arial"/>
          <w:i/>
          <w:sz w:val="20"/>
          <w:szCs w:val="20"/>
          <w:lang w:val="sv-SE"/>
        </w:rPr>
        <w:t>Asesmen dan evaluasi pembelajaran fisika</w:t>
      </w:r>
      <w:r w:rsidRPr="00973D13">
        <w:rPr>
          <w:rFonts w:ascii="Arial" w:hAnsi="Arial" w:cs="Arial"/>
          <w:sz w:val="20"/>
          <w:szCs w:val="20"/>
          <w:lang w:val="sv-SE"/>
        </w:rPr>
        <w:t>. Yogyakarta: Graha Ilmu.</w:t>
      </w:r>
    </w:p>
    <w:p w:rsidR="00973D13" w:rsidRPr="00973D13" w:rsidRDefault="00973D13" w:rsidP="00973D13">
      <w:pPr>
        <w:autoSpaceDE w:val="0"/>
        <w:autoSpaceDN w:val="0"/>
        <w:adjustRightInd w:val="0"/>
        <w:ind w:left="720" w:hanging="720"/>
        <w:jc w:val="both"/>
        <w:rPr>
          <w:rFonts w:ascii="Arial" w:hAnsi="Arial" w:cs="Arial"/>
          <w:sz w:val="20"/>
          <w:szCs w:val="20"/>
          <w:lang w:val="sv-SE"/>
        </w:rPr>
      </w:pPr>
    </w:p>
    <w:p w:rsidR="00973D13" w:rsidRDefault="00973D13" w:rsidP="00973D13">
      <w:pPr>
        <w:ind w:left="720" w:hanging="720"/>
        <w:jc w:val="both"/>
        <w:rPr>
          <w:rFonts w:ascii="Arial" w:hAnsi="Arial" w:cs="Arial"/>
          <w:sz w:val="20"/>
          <w:szCs w:val="20"/>
        </w:rPr>
      </w:pPr>
      <w:r w:rsidRPr="00973D13">
        <w:rPr>
          <w:rFonts w:ascii="Arial" w:hAnsi="Arial" w:cs="Arial"/>
          <w:sz w:val="20"/>
          <w:szCs w:val="20"/>
        </w:rPr>
        <w:t xml:space="preserve">Suparno, P. 1997. </w:t>
      </w:r>
      <w:proofErr w:type="gramStart"/>
      <w:r w:rsidRPr="00973D13">
        <w:rPr>
          <w:rFonts w:ascii="Arial" w:hAnsi="Arial" w:cs="Arial"/>
          <w:i/>
          <w:sz w:val="20"/>
          <w:szCs w:val="20"/>
        </w:rPr>
        <w:t>Filsafat konstruktivisme dalam pendidikan.</w:t>
      </w:r>
      <w:proofErr w:type="gramEnd"/>
      <w:r w:rsidRPr="00973D13">
        <w:rPr>
          <w:rFonts w:ascii="Arial" w:hAnsi="Arial" w:cs="Arial"/>
          <w:sz w:val="20"/>
          <w:szCs w:val="20"/>
        </w:rPr>
        <w:t xml:space="preserve"> Yogyakarta: Kaniasius.</w:t>
      </w:r>
    </w:p>
    <w:p w:rsidR="00973D13" w:rsidRPr="00973D13" w:rsidRDefault="00973D13" w:rsidP="00973D13">
      <w:pPr>
        <w:ind w:left="720" w:hanging="720"/>
        <w:jc w:val="both"/>
        <w:rPr>
          <w:rFonts w:ascii="Arial" w:hAnsi="Arial" w:cs="Arial"/>
          <w:sz w:val="20"/>
          <w:szCs w:val="20"/>
        </w:rPr>
      </w:pPr>
    </w:p>
    <w:p w:rsidR="00715AF2" w:rsidRPr="00973D13" w:rsidRDefault="00973D13" w:rsidP="00973D13">
      <w:pPr>
        <w:autoSpaceDE w:val="0"/>
        <w:autoSpaceDN w:val="0"/>
        <w:adjustRightInd w:val="0"/>
        <w:spacing w:after="240"/>
        <w:ind w:left="567" w:hanging="567"/>
        <w:jc w:val="both"/>
        <w:rPr>
          <w:rFonts w:ascii="Arial" w:eastAsia="Adobe Fangsong Std R" w:hAnsi="Arial" w:cs="Arial"/>
          <w:noProof/>
          <w:sz w:val="20"/>
          <w:szCs w:val="20"/>
        </w:rPr>
      </w:pPr>
      <w:proofErr w:type="gramStart"/>
      <w:r w:rsidRPr="00973D13">
        <w:rPr>
          <w:rFonts w:ascii="Arial" w:hAnsi="Arial" w:cs="Arial"/>
          <w:sz w:val="20"/>
          <w:szCs w:val="20"/>
        </w:rPr>
        <w:t>Yager, R. E. 1996.</w:t>
      </w:r>
      <w:proofErr w:type="gramEnd"/>
      <w:r w:rsidRPr="00973D13">
        <w:rPr>
          <w:rFonts w:ascii="Arial" w:hAnsi="Arial" w:cs="Arial"/>
          <w:sz w:val="20"/>
          <w:szCs w:val="20"/>
        </w:rPr>
        <w:t xml:space="preserve"> </w:t>
      </w:r>
      <w:proofErr w:type="gramStart"/>
      <w:r w:rsidRPr="00973D13">
        <w:rPr>
          <w:rFonts w:ascii="Arial" w:hAnsi="Arial" w:cs="Arial"/>
          <w:i/>
          <w:sz w:val="20"/>
          <w:szCs w:val="20"/>
        </w:rPr>
        <w:t>Sciens/technology/society as reform in science education</w:t>
      </w:r>
      <w:r w:rsidRPr="00973D13">
        <w:rPr>
          <w:rFonts w:ascii="Arial" w:hAnsi="Arial" w:cs="Arial"/>
          <w:sz w:val="20"/>
          <w:szCs w:val="20"/>
        </w:rPr>
        <w:t>.</w:t>
      </w:r>
      <w:proofErr w:type="gramEnd"/>
      <w:r w:rsidRPr="00973D13">
        <w:rPr>
          <w:rFonts w:ascii="Arial" w:hAnsi="Arial" w:cs="Arial"/>
          <w:sz w:val="20"/>
          <w:szCs w:val="20"/>
        </w:rPr>
        <w:t xml:space="preserve"> New York: State University</w:t>
      </w:r>
    </w:p>
    <w:sectPr w:rsidR="00715AF2" w:rsidRPr="00973D13" w:rsidSect="007A3D87">
      <w:type w:val="continuous"/>
      <w:pgSz w:w="11907" w:h="16839"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D5" w:rsidRDefault="004855D5" w:rsidP="00D34F20">
      <w:r>
        <w:separator/>
      </w:r>
    </w:p>
  </w:endnote>
  <w:endnote w:type="continuationSeparator" w:id="0">
    <w:p w:rsidR="004855D5" w:rsidRDefault="004855D5" w:rsidP="00D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MS Mincho" w:hAnsi="Times New Roman" w:cs="Times New Roman"/>
        <w:color w:val="auto"/>
      </w:rPr>
      <w:id w:val="-32506995"/>
      <w:docPartObj>
        <w:docPartGallery w:val="Page Numbers (Bottom of Page)"/>
        <w:docPartUnique/>
      </w:docPartObj>
    </w:sdtPr>
    <w:sdtEndPr/>
    <w:sdtContent>
      <w:p w:rsidR="00C46B1C" w:rsidRDefault="00C46B1C" w:rsidP="00715AF2">
        <w:pPr>
          <w:pStyle w:val="Default"/>
        </w:pPr>
      </w:p>
      <w:p w:rsidR="00C46B1C" w:rsidRDefault="00C46B1C" w:rsidP="00715AF2">
        <w:pPr>
          <w:pStyle w:val="Footer"/>
          <w:jc w:val="right"/>
        </w:pPr>
        <w:r>
          <w:t xml:space="preserve"> </w:t>
        </w:r>
        <w:r w:rsidR="00831E4E" w:rsidRPr="00831E4E">
          <w:rPr>
            <w:rFonts w:ascii="Arial" w:hAnsi="Arial" w:cs="Arial"/>
            <w:i/>
            <w:iCs/>
            <w:sz w:val="20"/>
            <w:szCs w:val="20"/>
          </w:rPr>
          <w:t xml:space="preserve">Thinking Skills and Creativity Journal </w:t>
        </w:r>
        <w:r>
          <w:t>|</w:t>
        </w:r>
        <w:r w:rsidRPr="00FB3B50">
          <w:rPr>
            <w:rFonts w:ascii="Arial" w:hAnsi="Arial" w:cs="Arial"/>
            <w:sz w:val="20"/>
          </w:rPr>
          <w:t xml:space="preserve"> </w:t>
        </w:r>
        <w:r w:rsidRPr="00FB3B50">
          <w:rPr>
            <w:rFonts w:ascii="Arial" w:hAnsi="Arial" w:cs="Arial"/>
            <w:sz w:val="20"/>
          </w:rPr>
          <w:fldChar w:fldCharType="begin"/>
        </w:r>
        <w:r w:rsidRPr="00FB3B50">
          <w:rPr>
            <w:rFonts w:ascii="Arial" w:hAnsi="Arial" w:cs="Arial"/>
            <w:sz w:val="20"/>
          </w:rPr>
          <w:instrText xml:space="preserve"> PAGE   \* MERGEFORMAT </w:instrText>
        </w:r>
        <w:r w:rsidRPr="00FB3B50">
          <w:rPr>
            <w:rFonts w:ascii="Arial" w:hAnsi="Arial" w:cs="Arial"/>
            <w:sz w:val="20"/>
          </w:rPr>
          <w:fldChar w:fldCharType="separate"/>
        </w:r>
        <w:r w:rsidR="00234593">
          <w:rPr>
            <w:rFonts w:ascii="Arial" w:hAnsi="Arial" w:cs="Arial"/>
            <w:noProof/>
            <w:sz w:val="20"/>
          </w:rPr>
          <w:t>11</w:t>
        </w:r>
        <w:r w:rsidRPr="00FB3B50">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D5" w:rsidRDefault="004855D5">
      <w:r>
        <w:separator/>
      </w:r>
    </w:p>
  </w:footnote>
  <w:footnote w:type="continuationSeparator" w:id="0">
    <w:p w:rsidR="004855D5" w:rsidRDefault="00485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1C" w:rsidRPr="007A3D87" w:rsidRDefault="00831E4E" w:rsidP="007A3D87">
    <w:pPr>
      <w:pStyle w:val="Default"/>
      <w:rPr>
        <w:sz w:val="20"/>
        <w:szCs w:val="20"/>
      </w:rPr>
    </w:pPr>
    <w:r w:rsidRPr="00831E4E">
      <w:rPr>
        <w:b/>
        <w:sz w:val="20"/>
        <w:szCs w:val="20"/>
      </w:rPr>
      <w:t>TSCJ</w:t>
    </w:r>
    <w:proofErr w:type="gramStart"/>
    <w:r w:rsidR="00C46B1C">
      <w:rPr>
        <w:b/>
        <w:sz w:val="20"/>
        <w:szCs w:val="20"/>
      </w:rPr>
      <w:t xml:space="preserve">, </w:t>
    </w:r>
    <w:r w:rsidR="001941F1">
      <w:rPr>
        <w:sz w:val="20"/>
        <w:szCs w:val="20"/>
      </w:rPr>
      <w:t xml:space="preserve"> Vol</w:t>
    </w:r>
    <w:proofErr w:type="gramEnd"/>
    <w:r w:rsidR="001941F1">
      <w:rPr>
        <w:sz w:val="20"/>
        <w:szCs w:val="20"/>
      </w:rPr>
      <w:t xml:space="preserve"> 1 No 1, Tahun 2018 </w:t>
    </w:r>
  </w:p>
  <w:p w:rsidR="00C46B1C" w:rsidRPr="007A3D87" w:rsidRDefault="00831E4E" w:rsidP="00715AF2">
    <w:pPr>
      <w:pStyle w:val="Header"/>
      <w:tabs>
        <w:tab w:val="clear" w:pos="9360"/>
        <w:tab w:val="right" w:pos="8505"/>
      </w:tabs>
      <w:rPr>
        <w:rFonts w:ascii="Arial" w:hAnsi="Arial" w:cs="Arial"/>
        <w:sz w:val="20"/>
        <w:szCs w:val="20"/>
      </w:rPr>
    </w:pPr>
    <w:r>
      <w:rPr>
        <w:rFonts w:ascii="Arial" w:hAnsi="Arial" w:cs="Arial"/>
        <w:sz w:val="20"/>
        <w:szCs w:val="20"/>
        <w:u w:val="single"/>
      </w:rPr>
      <w:t>p-</w:t>
    </w:r>
    <w:proofErr w:type="gramStart"/>
    <w:r>
      <w:rPr>
        <w:rFonts w:ascii="Arial" w:hAnsi="Arial" w:cs="Arial"/>
        <w:sz w:val="20"/>
        <w:szCs w:val="20"/>
        <w:u w:val="single"/>
      </w:rPr>
      <w:t>ISSN :</w:t>
    </w:r>
    <w:proofErr w:type="gramEnd"/>
    <w:r>
      <w:rPr>
        <w:rFonts w:ascii="Arial" w:hAnsi="Arial" w:cs="Arial"/>
        <w:sz w:val="20"/>
        <w:szCs w:val="20"/>
        <w:u w:val="single"/>
      </w:rPr>
      <w:t xml:space="preserve"> 2615-4692 </w:t>
    </w:r>
    <w:r w:rsidRPr="00831E4E">
      <w:rPr>
        <w:rFonts w:ascii="Arial" w:hAnsi="Arial" w:cs="Arial"/>
        <w:sz w:val="20"/>
        <w:szCs w:val="20"/>
        <w:u w:val="single"/>
      </w:rPr>
      <w:t>e-ISS</w:t>
    </w:r>
    <w:r>
      <w:rPr>
        <w:rFonts w:ascii="Arial" w:hAnsi="Arial" w:cs="Arial"/>
        <w:sz w:val="20"/>
        <w:szCs w:val="20"/>
        <w:u w:val="single"/>
      </w:rPr>
      <w:t xml:space="preserve">N : 2615-6105 </w:t>
    </w:r>
    <w:r w:rsidR="00C46B1C" w:rsidRPr="007A3D87">
      <w:rPr>
        <w:rFonts w:ascii="Arial" w:hAnsi="Arial" w:cs="Arial"/>
        <w:sz w:val="20"/>
        <w:szCs w:val="20"/>
        <w:u w:val="single"/>
      </w:rPr>
      <w:tab/>
    </w:r>
    <w:r w:rsidR="00C46B1C" w:rsidRPr="007A3D87">
      <w:rPr>
        <w:rFonts w:ascii="Arial" w:hAnsi="Arial" w:cs="Arial"/>
        <w:sz w:val="20"/>
        <w:szCs w:val="20"/>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547F8B"/>
    <w:multiLevelType w:val="hybridMultilevel"/>
    <w:tmpl w:val="8E2CAC8C"/>
    <w:lvl w:ilvl="0" w:tplc="FF388F70">
      <w:start w:val="1"/>
      <w:numFmt w:val="decimal"/>
      <w:lvlText w:val="%1)"/>
      <w:lvlJc w:val="left"/>
      <w:pPr>
        <w:ind w:left="720" w:hanging="360"/>
      </w:pPr>
    </w:lvl>
    <w:lvl w:ilvl="1" w:tplc="31B8CDDA" w:tentative="1">
      <w:start w:val="1"/>
      <w:numFmt w:val="lowerLetter"/>
      <w:lvlText w:val="%2."/>
      <w:lvlJc w:val="left"/>
      <w:pPr>
        <w:ind w:left="1440" w:hanging="360"/>
      </w:pPr>
    </w:lvl>
    <w:lvl w:ilvl="2" w:tplc="D0167ADA" w:tentative="1">
      <w:start w:val="1"/>
      <w:numFmt w:val="lowerRoman"/>
      <w:lvlText w:val="%3."/>
      <w:lvlJc w:val="right"/>
      <w:pPr>
        <w:ind w:left="2160" w:hanging="180"/>
      </w:pPr>
    </w:lvl>
    <w:lvl w:ilvl="3" w:tplc="8D6CF1E4" w:tentative="1">
      <w:start w:val="1"/>
      <w:numFmt w:val="decimal"/>
      <w:lvlText w:val="%4."/>
      <w:lvlJc w:val="left"/>
      <w:pPr>
        <w:ind w:left="2880" w:hanging="360"/>
      </w:pPr>
    </w:lvl>
    <w:lvl w:ilvl="4" w:tplc="463E4D14" w:tentative="1">
      <w:start w:val="1"/>
      <w:numFmt w:val="lowerLetter"/>
      <w:lvlText w:val="%5."/>
      <w:lvlJc w:val="left"/>
      <w:pPr>
        <w:ind w:left="3600" w:hanging="360"/>
      </w:pPr>
    </w:lvl>
    <w:lvl w:ilvl="5" w:tplc="81C61B56" w:tentative="1">
      <w:start w:val="1"/>
      <w:numFmt w:val="lowerRoman"/>
      <w:lvlText w:val="%6."/>
      <w:lvlJc w:val="right"/>
      <w:pPr>
        <w:ind w:left="4320" w:hanging="180"/>
      </w:pPr>
    </w:lvl>
    <w:lvl w:ilvl="6" w:tplc="F6908144" w:tentative="1">
      <w:start w:val="1"/>
      <w:numFmt w:val="decimal"/>
      <w:lvlText w:val="%7."/>
      <w:lvlJc w:val="left"/>
      <w:pPr>
        <w:ind w:left="5040" w:hanging="360"/>
      </w:pPr>
    </w:lvl>
    <w:lvl w:ilvl="7" w:tplc="B150FF1E" w:tentative="1">
      <w:start w:val="1"/>
      <w:numFmt w:val="lowerLetter"/>
      <w:lvlText w:val="%8."/>
      <w:lvlJc w:val="left"/>
      <w:pPr>
        <w:ind w:left="5760" w:hanging="360"/>
      </w:pPr>
    </w:lvl>
    <w:lvl w:ilvl="8" w:tplc="B6660BA8" w:tentative="1">
      <w:start w:val="1"/>
      <w:numFmt w:val="lowerRoman"/>
      <w:lvlText w:val="%9."/>
      <w:lvlJc w:val="right"/>
      <w:pPr>
        <w:ind w:left="6480" w:hanging="180"/>
      </w:pPr>
    </w:lvl>
  </w:abstractNum>
  <w:abstractNum w:abstractNumId="2">
    <w:nsid w:val="33575875"/>
    <w:multiLevelType w:val="hybridMultilevel"/>
    <w:tmpl w:val="377266BC"/>
    <w:lvl w:ilvl="0" w:tplc="2E7A8D0C">
      <w:start w:val="1"/>
      <w:numFmt w:val="decimal"/>
      <w:lvlText w:val="[%1]"/>
      <w:lvlJc w:val="left"/>
      <w:pPr>
        <w:ind w:left="720" w:hanging="360"/>
      </w:pPr>
      <w:rPr>
        <w:rFonts w:hint="default"/>
      </w:rPr>
    </w:lvl>
    <w:lvl w:ilvl="1" w:tplc="94A893B8" w:tentative="1">
      <w:start w:val="1"/>
      <w:numFmt w:val="lowerLetter"/>
      <w:lvlText w:val="%2."/>
      <w:lvlJc w:val="left"/>
      <w:pPr>
        <w:ind w:left="1440" w:hanging="360"/>
      </w:pPr>
    </w:lvl>
    <w:lvl w:ilvl="2" w:tplc="5E7A0108" w:tentative="1">
      <w:start w:val="1"/>
      <w:numFmt w:val="lowerRoman"/>
      <w:lvlText w:val="%3."/>
      <w:lvlJc w:val="right"/>
      <w:pPr>
        <w:ind w:left="2160" w:hanging="180"/>
      </w:pPr>
    </w:lvl>
    <w:lvl w:ilvl="3" w:tplc="E2E27C0C" w:tentative="1">
      <w:start w:val="1"/>
      <w:numFmt w:val="decimal"/>
      <w:lvlText w:val="%4."/>
      <w:lvlJc w:val="left"/>
      <w:pPr>
        <w:ind w:left="2880" w:hanging="360"/>
      </w:pPr>
    </w:lvl>
    <w:lvl w:ilvl="4" w:tplc="6B225448" w:tentative="1">
      <w:start w:val="1"/>
      <w:numFmt w:val="lowerLetter"/>
      <w:lvlText w:val="%5."/>
      <w:lvlJc w:val="left"/>
      <w:pPr>
        <w:ind w:left="3600" w:hanging="360"/>
      </w:pPr>
    </w:lvl>
    <w:lvl w:ilvl="5" w:tplc="CFA8FD4E" w:tentative="1">
      <w:start w:val="1"/>
      <w:numFmt w:val="lowerRoman"/>
      <w:lvlText w:val="%6."/>
      <w:lvlJc w:val="right"/>
      <w:pPr>
        <w:ind w:left="4320" w:hanging="180"/>
      </w:pPr>
    </w:lvl>
    <w:lvl w:ilvl="6" w:tplc="3F86785E" w:tentative="1">
      <w:start w:val="1"/>
      <w:numFmt w:val="decimal"/>
      <w:lvlText w:val="%7."/>
      <w:lvlJc w:val="left"/>
      <w:pPr>
        <w:ind w:left="5040" w:hanging="360"/>
      </w:pPr>
    </w:lvl>
    <w:lvl w:ilvl="7" w:tplc="10C827B4" w:tentative="1">
      <w:start w:val="1"/>
      <w:numFmt w:val="lowerLetter"/>
      <w:lvlText w:val="%8."/>
      <w:lvlJc w:val="left"/>
      <w:pPr>
        <w:ind w:left="5760" w:hanging="360"/>
      </w:pPr>
    </w:lvl>
    <w:lvl w:ilvl="8" w:tplc="B2341A18" w:tentative="1">
      <w:start w:val="1"/>
      <w:numFmt w:val="lowerRoman"/>
      <w:lvlText w:val="%9."/>
      <w:lvlJc w:val="right"/>
      <w:pPr>
        <w:ind w:left="6480" w:hanging="180"/>
      </w:pPr>
    </w:lvl>
  </w:abstractNum>
  <w:abstractNum w:abstractNumId="3">
    <w:nsid w:val="3A190E0D"/>
    <w:multiLevelType w:val="hybridMultilevel"/>
    <w:tmpl w:val="1974C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A02A5"/>
    <w:multiLevelType w:val="hybridMultilevel"/>
    <w:tmpl w:val="69706570"/>
    <w:lvl w:ilvl="0" w:tplc="C80E73E2">
      <w:start w:val="1"/>
      <w:numFmt w:val="lowerLetter"/>
      <w:lvlText w:val="%1)"/>
      <w:lvlJc w:val="left"/>
      <w:pPr>
        <w:ind w:left="720" w:hanging="360"/>
      </w:pPr>
      <w:rPr>
        <w:rFonts w:hint="default"/>
      </w:rPr>
    </w:lvl>
    <w:lvl w:ilvl="1" w:tplc="2410CBBA" w:tentative="1">
      <w:start w:val="1"/>
      <w:numFmt w:val="bullet"/>
      <w:lvlText w:val="o"/>
      <w:lvlJc w:val="left"/>
      <w:pPr>
        <w:ind w:left="1440" w:hanging="360"/>
      </w:pPr>
      <w:rPr>
        <w:rFonts w:ascii="Courier New" w:hAnsi="Courier New" w:cs="Courier New" w:hint="default"/>
      </w:rPr>
    </w:lvl>
    <w:lvl w:ilvl="2" w:tplc="1FD8E16C" w:tentative="1">
      <w:start w:val="1"/>
      <w:numFmt w:val="bullet"/>
      <w:lvlText w:val=""/>
      <w:lvlJc w:val="left"/>
      <w:pPr>
        <w:ind w:left="2160" w:hanging="360"/>
      </w:pPr>
      <w:rPr>
        <w:rFonts w:ascii="Wingdings" w:hAnsi="Wingdings" w:hint="default"/>
      </w:rPr>
    </w:lvl>
    <w:lvl w:ilvl="3" w:tplc="8166CEC8" w:tentative="1">
      <w:start w:val="1"/>
      <w:numFmt w:val="bullet"/>
      <w:lvlText w:val=""/>
      <w:lvlJc w:val="left"/>
      <w:pPr>
        <w:ind w:left="2880" w:hanging="360"/>
      </w:pPr>
      <w:rPr>
        <w:rFonts w:ascii="Symbol" w:hAnsi="Symbol" w:hint="default"/>
      </w:rPr>
    </w:lvl>
    <w:lvl w:ilvl="4" w:tplc="6490509C" w:tentative="1">
      <w:start w:val="1"/>
      <w:numFmt w:val="bullet"/>
      <w:lvlText w:val="o"/>
      <w:lvlJc w:val="left"/>
      <w:pPr>
        <w:ind w:left="3600" w:hanging="360"/>
      </w:pPr>
      <w:rPr>
        <w:rFonts w:ascii="Courier New" w:hAnsi="Courier New" w:cs="Courier New" w:hint="default"/>
      </w:rPr>
    </w:lvl>
    <w:lvl w:ilvl="5" w:tplc="04FCA528" w:tentative="1">
      <w:start w:val="1"/>
      <w:numFmt w:val="bullet"/>
      <w:lvlText w:val=""/>
      <w:lvlJc w:val="left"/>
      <w:pPr>
        <w:ind w:left="4320" w:hanging="360"/>
      </w:pPr>
      <w:rPr>
        <w:rFonts w:ascii="Wingdings" w:hAnsi="Wingdings" w:hint="default"/>
      </w:rPr>
    </w:lvl>
    <w:lvl w:ilvl="6" w:tplc="6F663290" w:tentative="1">
      <w:start w:val="1"/>
      <w:numFmt w:val="bullet"/>
      <w:lvlText w:val=""/>
      <w:lvlJc w:val="left"/>
      <w:pPr>
        <w:ind w:left="5040" w:hanging="360"/>
      </w:pPr>
      <w:rPr>
        <w:rFonts w:ascii="Symbol" w:hAnsi="Symbol" w:hint="default"/>
      </w:rPr>
    </w:lvl>
    <w:lvl w:ilvl="7" w:tplc="32A657DA" w:tentative="1">
      <w:start w:val="1"/>
      <w:numFmt w:val="bullet"/>
      <w:lvlText w:val="o"/>
      <w:lvlJc w:val="left"/>
      <w:pPr>
        <w:ind w:left="5760" w:hanging="360"/>
      </w:pPr>
      <w:rPr>
        <w:rFonts w:ascii="Courier New" w:hAnsi="Courier New" w:cs="Courier New" w:hint="default"/>
      </w:rPr>
    </w:lvl>
    <w:lvl w:ilvl="8" w:tplc="BA2E03CA" w:tentative="1">
      <w:start w:val="1"/>
      <w:numFmt w:val="bullet"/>
      <w:lvlText w:val=""/>
      <w:lvlJc w:val="left"/>
      <w:pPr>
        <w:ind w:left="6480" w:hanging="360"/>
      </w:pPr>
      <w:rPr>
        <w:rFonts w:ascii="Wingdings" w:hAnsi="Wingdings" w:hint="default"/>
      </w:rPr>
    </w:lvl>
  </w:abstractNum>
  <w:abstractNum w:abstractNumId="5">
    <w:nsid w:val="732C3107"/>
    <w:multiLevelType w:val="hybridMultilevel"/>
    <w:tmpl w:val="66147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20"/>
    <w:rsid w:val="00044DE0"/>
    <w:rsid w:val="000E1096"/>
    <w:rsid w:val="000F026A"/>
    <w:rsid w:val="000F03E5"/>
    <w:rsid w:val="00165F25"/>
    <w:rsid w:val="00187D28"/>
    <w:rsid w:val="001941F1"/>
    <w:rsid w:val="001D4FCA"/>
    <w:rsid w:val="002116D1"/>
    <w:rsid w:val="00212A7F"/>
    <w:rsid w:val="00234593"/>
    <w:rsid w:val="00267D27"/>
    <w:rsid w:val="002C1761"/>
    <w:rsid w:val="003A71CF"/>
    <w:rsid w:val="003E3EAD"/>
    <w:rsid w:val="00465BA1"/>
    <w:rsid w:val="004855D5"/>
    <w:rsid w:val="004A2789"/>
    <w:rsid w:val="004D7B37"/>
    <w:rsid w:val="004E3588"/>
    <w:rsid w:val="004F50ED"/>
    <w:rsid w:val="00565398"/>
    <w:rsid w:val="00596F01"/>
    <w:rsid w:val="005E0BA0"/>
    <w:rsid w:val="006267C1"/>
    <w:rsid w:val="006E227C"/>
    <w:rsid w:val="00715AF2"/>
    <w:rsid w:val="007317FE"/>
    <w:rsid w:val="00732370"/>
    <w:rsid w:val="007A3D87"/>
    <w:rsid w:val="00822CD4"/>
    <w:rsid w:val="00831E20"/>
    <w:rsid w:val="00831E4E"/>
    <w:rsid w:val="00913497"/>
    <w:rsid w:val="009341BD"/>
    <w:rsid w:val="00973D13"/>
    <w:rsid w:val="00A76FD3"/>
    <w:rsid w:val="00BD29F7"/>
    <w:rsid w:val="00BF388C"/>
    <w:rsid w:val="00C46B1C"/>
    <w:rsid w:val="00C5070F"/>
    <w:rsid w:val="00C65874"/>
    <w:rsid w:val="00CB373D"/>
    <w:rsid w:val="00D32462"/>
    <w:rsid w:val="00D34F20"/>
    <w:rsid w:val="00D650C9"/>
    <w:rsid w:val="00D76C4B"/>
    <w:rsid w:val="00DC4CFF"/>
    <w:rsid w:val="00DE5CC5"/>
    <w:rsid w:val="00DF0739"/>
    <w:rsid w:val="00E12800"/>
    <w:rsid w:val="00EA19F3"/>
    <w:rsid w:val="00EF557D"/>
    <w:rsid w:val="00F76E1D"/>
    <w:rsid w:val="00FB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63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62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3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paragraph" w:styleId="FootnoteText">
    <w:name w:val="footnote text"/>
    <w:basedOn w:val="Normal"/>
    <w:link w:val="FootnoteTextChar"/>
    <w:uiPriority w:val="99"/>
    <w:unhideWhenUsed/>
    <w:rsid w:val="0046362C"/>
    <w:rPr>
      <w:rFonts w:eastAsia="Times New Roman"/>
    </w:rPr>
  </w:style>
  <w:style w:type="character" w:customStyle="1" w:styleId="FootnoteTextChar">
    <w:name w:val="Footnote Text Char"/>
    <w:basedOn w:val="DefaultParagraphFont"/>
    <w:link w:val="FootnoteText"/>
    <w:uiPriority w:val="99"/>
    <w:rsid w:val="0046362C"/>
    <w:rPr>
      <w:sz w:val="24"/>
      <w:szCs w:val="24"/>
    </w:rPr>
  </w:style>
  <w:style w:type="character" w:customStyle="1" w:styleId="Heading2Char">
    <w:name w:val="Heading 2 Char"/>
    <w:basedOn w:val="DefaultParagraphFont"/>
    <w:link w:val="Heading2"/>
    <w:uiPriority w:val="9"/>
    <w:semiHidden/>
    <w:rsid w:val="0046362C"/>
    <w:rPr>
      <w:rFonts w:asciiTheme="majorHAnsi" w:eastAsiaTheme="majorEastAsia" w:hAnsiTheme="majorHAnsi" w:cstheme="majorBidi"/>
      <w:b/>
      <w:bCs/>
      <w:i/>
      <w:iCs/>
      <w:sz w:val="28"/>
      <w:szCs w:val="28"/>
    </w:rPr>
  </w:style>
  <w:style w:type="paragraph" w:styleId="ListParagraph">
    <w:name w:val="List Paragraph"/>
    <w:basedOn w:val="Normal"/>
    <w:link w:val="ListParagraphChar"/>
    <w:uiPriority w:val="99"/>
    <w:qFormat/>
    <w:rsid w:val="0046362C"/>
    <w:pPr>
      <w:spacing w:after="200" w:line="276" w:lineRule="auto"/>
      <w:ind w:left="720"/>
      <w:contextualSpacing/>
    </w:pPr>
    <w:rPr>
      <w:rFonts w:ascii="Calibri" w:eastAsia="Calibri" w:hAnsi="Calibri" w:cs="Arial"/>
      <w:sz w:val="22"/>
      <w:szCs w:val="22"/>
      <w:lang w:val="en-AU"/>
    </w:rPr>
  </w:style>
  <w:style w:type="paragraph" w:customStyle="1" w:styleId="svarticle">
    <w:name w:val="svarticle"/>
    <w:basedOn w:val="Normal"/>
    <w:rsid w:val="0046362C"/>
    <w:pPr>
      <w:spacing w:before="100" w:beforeAutospacing="1" w:after="100" w:afterAutospacing="1"/>
    </w:pPr>
    <w:rPr>
      <w:rFonts w:eastAsia="Times New Roman"/>
      <w:lang w:val="en-AU" w:eastAsia="en-AU"/>
    </w:rPr>
  </w:style>
  <w:style w:type="paragraph" w:customStyle="1" w:styleId="tablehead">
    <w:name w:val="table head"/>
    <w:uiPriority w:val="99"/>
    <w:rsid w:val="0046362C"/>
    <w:pPr>
      <w:spacing w:before="240" w:after="120" w:line="216" w:lineRule="auto"/>
      <w:jc w:val="center"/>
    </w:pPr>
    <w:rPr>
      <w:smallCaps/>
      <w:noProof/>
      <w:sz w:val="16"/>
      <w:szCs w:val="16"/>
    </w:rPr>
  </w:style>
  <w:style w:type="character" w:customStyle="1" w:styleId="Heading1Char">
    <w:name w:val="Heading 1 Char"/>
    <w:basedOn w:val="DefaultParagraphFont"/>
    <w:link w:val="Heading1"/>
    <w:rsid w:val="0046362C"/>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720EB9"/>
    <w:pPr>
      <w:pBdr>
        <w:top w:val="nil"/>
        <w:left w:val="nil"/>
        <w:bottom w:val="nil"/>
        <w:right w:val="nil"/>
        <w:between w:val="nil"/>
      </w:pBdr>
    </w:pPr>
    <w:rPr>
      <w:color w:val="000000"/>
      <w:sz w:val="24"/>
      <w:szCs w:val="24"/>
      <w:lang w:eastAsia="id-ID"/>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D34F20"/>
    <w:rPr>
      <w:sz w:val="20"/>
      <w:szCs w:val="20"/>
    </w:rPr>
  </w:style>
  <w:style w:type="character" w:customStyle="1" w:styleId="CommentTextChar">
    <w:name w:val="Comment Text Char"/>
    <w:basedOn w:val="DefaultParagraphFont"/>
    <w:link w:val="CommentText"/>
    <w:semiHidden/>
    <w:rsid w:val="00D34F20"/>
    <w:rPr>
      <w:rFonts w:eastAsia="MS Mincho"/>
    </w:rPr>
  </w:style>
  <w:style w:type="paragraph" w:customStyle="1" w:styleId="Default">
    <w:name w:val="Default"/>
    <w:rsid w:val="007A3D8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E3EAD"/>
    <w:rPr>
      <w:rFonts w:asciiTheme="majorHAnsi" w:eastAsiaTheme="majorEastAsia" w:hAnsiTheme="majorHAnsi" w:cstheme="majorBidi"/>
      <w:b/>
      <w:bCs/>
      <w:color w:val="4F81BD" w:themeColor="accent1"/>
      <w:sz w:val="24"/>
      <w:szCs w:val="24"/>
    </w:rPr>
  </w:style>
  <w:style w:type="character" w:customStyle="1" w:styleId="ListParagraphChar">
    <w:name w:val="List Paragraph Char"/>
    <w:link w:val="ListParagraph"/>
    <w:uiPriority w:val="99"/>
    <w:locked/>
    <w:rsid w:val="004A2789"/>
    <w:rPr>
      <w:rFonts w:ascii="Calibri" w:eastAsia="Calibri" w:hAnsi="Calibri" w:cs="Arial"/>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63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62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3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paragraph" w:styleId="FootnoteText">
    <w:name w:val="footnote text"/>
    <w:basedOn w:val="Normal"/>
    <w:link w:val="FootnoteTextChar"/>
    <w:uiPriority w:val="99"/>
    <w:unhideWhenUsed/>
    <w:rsid w:val="0046362C"/>
    <w:rPr>
      <w:rFonts w:eastAsia="Times New Roman"/>
    </w:rPr>
  </w:style>
  <w:style w:type="character" w:customStyle="1" w:styleId="FootnoteTextChar">
    <w:name w:val="Footnote Text Char"/>
    <w:basedOn w:val="DefaultParagraphFont"/>
    <w:link w:val="FootnoteText"/>
    <w:uiPriority w:val="99"/>
    <w:rsid w:val="0046362C"/>
    <w:rPr>
      <w:sz w:val="24"/>
      <w:szCs w:val="24"/>
    </w:rPr>
  </w:style>
  <w:style w:type="character" w:customStyle="1" w:styleId="Heading2Char">
    <w:name w:val="Heading 2 Char"/>
    <w:basedOn w:val="DefaultParagraphFont"/>
    <w:link w:val="Heading2"/>
    <w:uiPriority w:val="9"/>
    <w:semiHidden/>
    <w:rsid w:val="0046362C"/>
    <w:rPr>
      <w:rFonts w:asciiTheme="majorHAnsi" w:eastAsiaTheme="majorEastAsia" w:hAnsiTheme="majorHAnsi" w:cstheme="majorBidi"/>
      <w:b/>
      <w:bCs/>
      <w:i/>
      <w:iCs/>
      <w:sz w:val="28"/>
      <w:szCs w:val="28"/>
    </w:rPr>
  </w:style>
  <w:style w:type="paragraph" w:styleId="ListParagraph">
    <w:name w:val="List Paragraph"/>
    <w:basedOn w:val="Normal"/>
    <w:link w:val="ListParagraphChar"/>
    <w:uiPriority w:val="99"/>
    <w:qFormat/>
    <w:rsid w:val="0046362C"/>
    <w:pPr>
      <w:spacing w:after="200" w:line="276" w:lineRule="auto"/>
      <w:ind w:left="720"/>
      <w:contextualSpacing/>
    </w:pPr>
    <w:rPr>
      <w:rFonts w:ascii="Calibri" w:eastAsia="Calibri" w:hAnsi="Calibri" w:cs="Arial"/>
      <w:sz w:val="22"/>
      <w:szCs w:val="22"/>
      <w:lang w:val="en-AU"/>
    </w:rPr>
  </w:style>
  <w:style w:type="paragraph" w:customStyle="1" w:styleId="svarticle">
    <w:name w:val="svarticle"/>
    <w:basedOn w:val="Normal"/>
    <w:rsid w:val="0046362C"/>
    <w:pPr>
      <w:spacing w:before="100" w:beforeAutospacing="1" w:after="100" w:afterAutospacing="1"/>
    </w:pPr>
    <w:rPr>
      <w:rFonts w:eastAsia="Times New Roman"/>
      <w:lang w:val="en-AU" w:eastAsia="en-AU"/>
    </w:rPr>
  </w:style>
  <w:style w:type="paragraph" w:customStyle="1" w:styleId="tablehead">
    <w:name w:val="table head"/>
    <w:uiPriority w:val="99"/>
    <w:rsid w:val="0046362C"/>
    <w:pPr>
      <w:spacing w:before="240" w:after="120" w:line="216" w:lineRule="auto"/>
      <w:jc w:val="center"/>
    </w:pPr>
    <w:rPr>
      <w:smallCaps/>
      <w:noProof/>
      <w:sz w:val="16"/>
      <w:szCs w:val="16"/>
    </w:rPr>
  </w:style>
  <w:style w:type="character" w:customStyle="1" w:styleId="Heading1Char">
    <w:name w:val="Heading 1 Char"/>
    <w:basedOn w:val="DefaultParagraphFont"/>
    <w:link w:val="Heading1"/>
    <w:rsid w:val="0046362C"/>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720EB9"/>
    <w:pPr>
      <w:pBdr>
        <w:top w:val="nil"/>
        <w:left w:val="nil"/>
        <w:bottom w:val="nil"/>
        <w:right w:val="nil"/>
        <w:between w:val="nil"/>
      </w:pBdr>
    </w:pPr>
    <w:rPr>
      <w:color w:val="000000"/>
      <w:sz w:val="24"/>
      <w:szCs w:val="24"/>
      <w:lang w:eastAsia="id-ID"/>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D34F20"/>
    <w:rPr>
      <w:sz w:val="20"/>
      <w:szCs w:val="20"/>
    </w:rPr>
  </w:style>
  <w:style w:type="character" w:customStyle="1" w:styleId="CommentTextChar">
    <w:name w:val="Comment Text Char"/>
    <w:basedOn w:val="DefaultParagraphFont"/>
    <w:link w:val="CommentText"/>
    <w:semiHidden/>
    <w:rsid w:val="00D34F20"/>
    <w:rPr>
      <w:rFonts w:eastAsia="MS Mincho"/>
    </w:rPr>
  </w:style>
  <w:style w:type="paragraph" w:customStyle="1" w:styleId="Default">
    <w:name w:val="Default"/>
    <w:rsid w:val="007A3D8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E3EAD"/>
    <w:rPr>
      <w:rFonts w:asciiTheme="majorHAnsi" w:eastAsiaTheme="majorEastAsia" w:hAnsiTheme="majorHAnsi" w:cstheme="majorBidi"/>
      <w:b/>
      <w:bCs/>
      <w:color w:val="4F81BD" w:themeColor="accent1"/>
      <w:sz w:val="24"/>
      <w:szCs w:val="24"/>
    </w:rPr>
  </w:style>
  <w:style w:type="character" w:customStyle="1" w:styleId="ListParagraphChar">
    <w:name w:val="List Paragraph Char"/>
    <w:link w:val="ListParagraph"/>
    <w:uiPriority w:val="99"/>
    <w:locked/>
    <w:rsid w:val="004A2789"/>
    <w:rPr>
      <w:rFonts w:ascii="Calibri" w:eastAsia="Calibri" w:hAnsi="Calibri"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18823">
      <w:bodyDiv w:val="1"/>
      <w:marLeft w:val="0"/>
      <w:marRight w:val="0"/>
      <w:marTop w:val="0"/>
      <w:marBottom w:val="0"/>
      <w:divBdr>
        <w:top w:val="none" w:sz="0" w:space="0" w:color="auto"/>
        <w:left w:val="none" w:sz="0" w:space="0" w:color="auto"/>
        <w:bottom w:val="none" w:sz="0" w:space="0" w:color="auto"/>
        <w:right w:val="none" w:sz="0" w:space="0" w:color="auto"/>
      </w:divBdr>
    </w:div>
    <w:div w:id="8416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sca.undiksha.ac.id/ejournal/index.php/jurn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ntyasa@yahoo.com" TargetMode="External"/><Relationship Id="rId4" Type="http://schemas.microsoft.com/office/2007/relationships/stylesWithEffects" Target="stylesWithEffects.xml"/><Relationship Id="rId9" Type="http://schemas.openxmlformats.org/officeDocument/2006/relationships/hyperlink" Target="mailto:purnamadewi.luhput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F010-8875-432D-8EE7-624EE57D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5599</Words>
  <Characters>37376</Characters>
  <Application>Microsoft Office Word</Application>
  <DocSecurity>0</DocSecurity>
  <Lines>311</Lines>
  <Paragraphs>85</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42890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Windows User</cp:lastModifiedBy>
  <cp:revision>4</cp:revision>
  <cp:lastPrinted>2013-07-03T20:01:00Z</cp:lastPrinted>
  <dcterms:created xsi:type="dcterms:W3CDTF">2019-09-04T06:59:00Z</dcterms:created>
  <dcterms:modified xsi:type="dcterms:W3CDTF">2019-09-04T07:50:00Z</dcterms:modified>
</cp:coreProperties>
</file>