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67E" w:rsidRPr="00BC067E" w:rsidRDefault="00BC067E" w:rsidP="00BC067E">
      <w:pPr>
        <w:pStyle w:val="ListParagraph"/>
        <w:spacing w:after="0" w:line="240" w:lineRule="auto"/>
        <w:ind w:left="0"/>
        <w:jc w:val="center"/>
        <w:rPr>
          <w:rFonts w:ascii="Arial" w:hAnsi="Arial"/>
          <w:b/>
          <w:sz w:val="28"/>
          <w:szCs w:val="28"/>
          <w:lang w:val="id-ID"/>
        </w:rPr>
      </w:pPr>
      <w:r w:rsidRPr="00BC067E">
        <w:rPr>
          <w:rFonts w:ascii="Arial" w:hAnsi="Arial"/>
          <w:b/>
          <w:sz w:val="28"/>
          <w:szCs w:val="28"/>
        </w:rPr>
        <w:t xml:space="preserve">Pengembangan Modul </w:t>
      </w:r>
      <w:r w:rsidRPr="00BC067E">
        <w:rPr>
          <w:rFonts w:ascii="Arial" w:hAnsi="Arial"/>
          <w:b/>
          <w:sz w:val="28"/>
          <w:szCs w:val="28"/>
          <w:lang w:val="id-ID"/>
        </w:rPr>
        <w:t xml:space="preserve">Berorientasi </w:t>
      </w:r>
      <w:r w:rsidRPr="00BC067E">
        <w:rPr>
          <w:rFonts w:ascii="Arial" w:hAnsi="Arial"/>
          <w:b/>
          <w:i/>
          <w:sz w:val="28"/>
          <w:szCs w:val="28"/>
          <w:lang w:val="id-ID"/>
        </w:rPr>
        <w:t>Case Based Learning</w:t>
      </w:r>
      <w:r w:rsidR="00221540">
        <w:rPr>
          <w:rFonts w:ascii="Arial" w:hAnsi="Arial"/>
          <w:b/>
          <w:sz w:val="28"/>
          <w:szCs w:val="28"/>
          <w:lang w:val="id-ID"/>
        </w:rPr>
        <w:t xml:space="preserve"> </w:t>
      </w:r>
      <w:r w:rsidR="00221540">
        <w:rPr>
          <w:rFonts w:ascii="Arial" w:hAnsi="Arial"/>
          <w:b/>
          <w:sz w:val="28"/>
          <w:szCs w:val="28"/>
          <w:lang w:val="en-US"/>
        </w:rPr>
        <w:t>u</w:t>
      </w:r>
      <w:r w:rsidRPr="00BC067E">
        <w:rPr>
          <w:rFonts w:ascii="Arial" w:hAnsi="Arial"/>
          <w:b/>
          <w:sz w:val="28"/>
          <w:szCs w:val="28"/>
          <w:lang w:val="id-ID"/>
        </w:rPr>
        <w:t xml:space="preserve">ntuk Meningkatkan Keterampilan Berpikir Kritis </w:t>
      </w:r>
    </w:p>
    <w:p w:rsidR="00715AF2" w:rsidRPr="00AA2E50" w:rsidRDefault="00715AF2" w:rsidP="00BC067E">
      <w:pPr>
        <w:rPr>
          <w:rFonts w:ascii="Arial" w:hAnsi="Arial" w:cs="Arial"/>
          <w:b/>
        </w:rPr>
      </w:pPr>
    </w:p>
    <w:p w:rsidR="00715AF2" w:rsidRPr="00D32462" w:rsidRDefault="00BC067E" w:rsidP="00715AF2">
      <w:pPr>
        <w:ind w:firstLine="360"/>
        <w:jc w:val="center"/>
        <w:rPr>
          <w:rFonts w:ascii="Arial" w:hAnsi="Arial" w:cs="Arial"/>
          <w:sz w:val="20"/>
        </w:rPr>
      </w:pPr>
      <w:r w:rsidRPr="00BC067E">
        <w:rPr>
          <w:rFonts w:ascii="Arial" w:hAnsi="Arial" w:cs="Arial"/>
          <w:sz w:val="20"/>
          <w:szCs w:val="20"/>
          <w:lang w:val="id-ID"/>
        </w:rPr>
        <w:t>Upadianti, L.P.E</w:t>
      </w:r>
      <w:r w:rsidRPr="009E3E4B">
        <w:rPr>
          <w:rFonts w:ascii="Arial" w:hAnsi="Arial" w:cs="Arial"/>
          <w:vertAlign w:val="superscript"/>
        </w:rPr>
        <w:t xml:space="preserve"> </w:t>
      </w:r>
      <w:r w:rsidR="001D4FCA" w:rsidRPr="00D32462">
        <w:rPr>
          <w:rFonts w:ascii="Arial" w:hAnsi="Arial" w:cs="Arial"/>
          <w:sz w:val="20"/>
          <w:vertAlign w:val="superscript"/>
        </w:rPr>
        <w:t>1</w:t>
      </w:r>
      <w:r w:rsidR="001D4FCA" w:rsidRPr="00D32462">
        <w:rPr>
          <w:rFonts w:ascii="Arial" w:hAnsi="Arial" w:cs="Arial"/>
          <w:sz w:val="20"/>
        </w:rPr>
        <w:t xml:space="preserve"> </w:t>
      </w:r>
      <w:r>
        <w:rPr>
          <w:rFonts w:ascii="Arial" w:hAnsi="Arial" w:cs="Arial"/>
          <w:sz w:val="20"/>
        </w:rPr>
        <w:t xml:space="preserve">, </w:t>
      </w:r>
      <w:r w:rsidRPr="00BC067E">
        <w:rPr>
          <w:rFonts w:ascii="Arial" w:hAnsi="Arial" w:cs="Arial"/>
          <w:sz w:val="20"/>
          <w:szCs w:val="20"/>
        </w:rPr>
        <w:t>Arnyana</w:t>
      </w:r>
      <w:r w:rsidRPr="00BC067E">
        <w:rPr>
          <w:rFonts w:ascii="Arial" w:hAnsi="Arial" w:cs="Arial"/>
          <w:sz w:val="20"/>
          <w:szCs w:val="20"/>
          <w:lang w:val="id-ID"/>
        </w:rPr>
        <w:t>,</w:t>
      </w:r>
      <w:r w:rsidRPr="00BC067E">
        <w:rPr>
          <w:rFonts w:ascii="Arial" w:hAnsi="Arial" w:cs="Arial"/>
          <w:sz w:val="20"/>
          <w:szCs w:val="20"/>
        </w:rPr>
        <w:t xml:space="preserve"> I. B. P</w:t>
      </w:r>
      <w:r w:rsidRPr="00BC067E">
        <w:rPr>
          <w:rFonts w:ascii="Arial" w:hAnsi="Arial" w:cs="Arial"/>
          <w:sz w:val="20"/>
          <w:szCs w:val="20"/>
          <w:vertAlign w:val="superscript"/>
        </w:rPr>
        <w:t>2</w:t>
      </w:r>
      <w:r w:rsidRPr="00BC067E">
        <w:rPr>
          <w:rFonts w:ascii="Arial" w:hAnsi="Arial" w:cs="Arial"/>
          <w:sz w:val="20"/>
          <w:szCs w:val="20"/>
        </w:rPr>
        <w:t xml:space="preserve">, </w:t>
      </w:r>
      <w:r w:rsidRPr="00BC067E">
        <w:rPr>
          <w:rFonts w:ascii="Arial" w:hAnsi="Arial" w:cs="Arial"/>
          <w:sz w:val="20"/>
          <w:szCs w:val="20"/>
          <w:lang w:val="id-ID"/>
        </w:rPr>
        <w:t>Suma, K.</w:t>
      </w:r>
      <w:r w:rsidRPr="00BC067E">
        <w:rPr>
          <w:rFonts w:ascii="Arial" w:hAnsi="Arial" w:cs="Arial"/>
          <w:sz w:val="20"/>
          <w:szCs w:val="20"/>
          <w:vertAlign w:val="superscript"/>
        </w:rPr>
        <w:t>3</w:t>
      </w:r>
    </w:p>
    <w:p w:rsidR="00BC067E" w:rsidRPr="00BC067E" w:rsidRDefault="001D4FCA" w:rsidP="00BC067E">
      <w:pPr>
        <w:ind w:left="142"/>
        <w:jc w:val="center"/>
        <w:rPr>
          <w:rFonts w:ascii="Arial" w:hAnsi="Arial" w:cs="Arial"/>
          <w:sz w:val="20"/>
          <w:szCs w:val="20"/>
        </w:rPr>
      </w:pPr>
      <w:r w:rsidRPr="00BC067E">
        <w:rPr>
          <w:rFonts w:ascii="Arial" w:hAnsi="Arial" w:cs="Arial"/>
          <w:sz w:val="20"/>
          <w:szCs w:val="20"/>
          <w:vertAlign w:val="superscript"/>
        </w:rPr>
        <w:t>1</w:t>
      </w:r>
      <w:r w:rsidR="00BC067E">
        <w:rPr>
          <w:rFonts w:ascii="Arial" w:hAnsi="Arial" w:cs="Arial"/>
          <w:sz w:val="20"/>
          <w:szCs w:val="20"/>
          <w:vertAlign w:val="superscript"/>
        </w:rPr>
        <w:t>,2,3</w:t>
      </w:r>
      <w:r w:rsidR="00BC067E" w:rsidRPr="00BC067E">
        <w:rPr>
          <w:rFonts w:ascii="Arial" w:hAnsi="Arial" w:cs="Arial"/>
          <w:sz w:val="20"/>
          <w:szCs w:val="20"/>
        </w:rPr>
        <w:t>Program Studi Pendidikan IPA, Program Pascasarjana</w:t>
      </w:r>
    </w:p>
    <w:p w:rsidR="00BC067E" w:rsidRPr="00BC067E" w:rsidRDefault="00BC067E" w:rsidP="00BC067E">
      <w:pPr>
        <w:ind w:left="142"/>
        <w:jc w:val="center"/>
        <w:rPr>
          <w:rFonts w:ascii="Arial" w:hAnsi="Arial" w:cs="Arial"/>
          <w:sz w:val="20"/>
          <w:szCs w:val="20"/>
        </w:rPr>
      </w:pPr>
      <w:r w:rsidRPr="00BC067E">
        <w:rPr>
          <w:rFonts w:ascii="Arial" w:hAnsi="Arial" w:cs="Arial"/>
          <w:sz w:val="20"/>
          <w:szCs w:val="20"/>
        </w:rPr>
        <w:t>Universitas Pendidikan Ganesha</w:t>
      </w:r>
    </w:p>
    <w:p w:rsidR="00BC067E" w:rsidRPr="009E3E4B" w:rsidRDefault="00BC067E" w:rsidP="00BC067E">
      <w:pPr>
        <w:ind w:left="142"/>
        <w:jc w:val="center"/>
        <w:rPr>
          <w:rFonts w:ascii="Arial" w:hAnsi="Arial" w:cs="Arial"/>
        </w:rPr>
      </w:pPr>
      <w:r w:rsidRPr="00BC067E">
        <w:rPr>
          <w:rFonts w:ascii="Arial" w:hAnsi="Arial" w:cs="Arial"/>
          <w:sz w:val="20"/>
          <w:szCs w:val="20"/>
        </w:rPr>
        <w:t>Singaraja, Indonesia</w:t>
      </w:r>
    </w:p>
    <w:p w:rsidR="00715AF2" w:rsidRPr="00BC067E" w:rsidRDefault="00715AF2" w:rsidP="00715AF2">
      <w:pPr>
        <w:jc w:val="center"/>
        <w:rPr>
          <w:rFonts w:ascii="Arial" w:hAnsi="Arial" w:cs="Arial"/>
          <w:sz w:val="20"/>
          <w:lang w:val="en-ID"/>
        </w:rPr>
      </w:pPr>
    </w:p>
    <w:p w:rsidR="00BC067E" w:rsidRPr="00BC067E" w:rsidRDefault="001D4FCA" w:rsidP="00BC067E">
      <w:pPr>
        <w:ind w:left="142"/>
        <w:jc w:val="center"/>
        <w:rPr>
          <w:rFonts w:ascii="Arial" w:hAnsi="Arial" w:cs="Arial"/>
          <w:color w:val="000000"/>
          <w:sz w:val="20"/>
          <w:szCs w:val="20"/>
          <w:lang w:val="id-ID"/>
        </w:rPr>
      </w:pPr>
      <w:r w:rsidRPr="00D32462">
        <w:rPr>
          <w:rFonts w:ascii="Arial" w:hAnsi="Arial" w:cs="Arial"/>
          <w:sz w:val="20"/>
          <w:lang w:val="pt-BR"/>
        </w:rPr>
        <w:t xml:space="preserve">e-mail: </w:t>
      </w:r>
      <w:r w:rsidR="00BC067E" w:rsidRPr="00BC067E">
        <w:rPr>
          <w:rFonts w:ascii="Arial" w:hAnsi="Arial" w:cs="Arial"/>
          <w:sz w:val="20"/>
          <w:szCs w:val="20"/>
          <w:lang w:val="id-ID"/>
        </w:rPr>
        <w:t>upadiantiemitha@yahoo</w:t>
      </w:r>
      <w:r w:rsidR="00BC067E" w:rsidRPr="00BC067E">
        <w:rPr>
          <w:rFonts w:ascii="Arial" w:hAnsi="Arial" w:cs="Arial"/>
          <w:color w:val="000000"/>
          <w:sz w:val="20"/>
          <w:szCs w:val="20"/>
        </w:rPr>
        <w:t>.</w:t>
      </w:r>
      <w:r w:rsidR="00BC067E" w:rsidRPr="00BC067E">
        <w:rPr>
          <w:rFonts w:ascii="Arial" w:hAnsi="Arial" w:cs="Arial"/>
          <w:color w:val="000000"/>
          <w:sz w:val="20"/>
          <w:szCs w:val="20"/>
          <w:lang w:val="id-ID"/>
        </w:rPr>
        <w:t>co.id, gusarnyana@yahoo.co.id,</w:t>
      </w:r>
    </w:p>
    <w:p w:rsidR="00BC067E" w:rsidRPr="00BC067E" w:rsidRDefault="00BC067E" w:rsidP="00BC067E">
      <w:pPr>
        <w:ind w:left="142"/>
        <w:jc w:val="center"/>
        <w:rPr>
          <w:rFonts w:ascii="Arial" w:hAnsi="Arial" w:cs="Arial"/>
          <w:color w:val="000000"/>
          <w:sz w:val="20"/>
          <w:szCs w:val="20"/>
          <w:lang w:val="id-ID"/>
        </w:rPr>
      </w:pPr>
      <w:r w:rsidRPr="00BC067E">
        <w:rPr>
          <w:rFonts w:ascii="Arial" w:hAnsi="Arial" w:cs="Arial"/>
          <w:color w:val="000000"/>
          <w:sz w:val="20"/>
          <w:szCs w:val="20"/>
          <w:lang w:val="id-ID"/>
        </w:rPr>
        <w:t>sumaketut@ymail.com</w:t>
      </w:r>
    </w:p>
    <w:p w:rsidR="00715AF2" w:rsidRPr="00BC067E" w:rsidRDefault="00715AF2" w:rsidP="00715AF2">
      <w:pPr>
        <w:jc w:val="center"/>
        <w:rPr>
          <w:rFonts w:ascii="Arial" w:hAnsi="Arial" w:cs="Arial"/>
          <w:sz w:val="20"/>
          <w:lang w:val="en-ID"/>
        </w:rPr>
      </w:pPr>
    </w:p>
    <w:p w:rsidR="00715AF2" w:rsidRPr="00441A27" w:rsidRDefault="00715AF2" w:rsidP="00715AF2">
      <w:pPr>
        <w:rPr>
          <w:rFonts w:ascii="Arial" w:hAnsi="Arial" w:cs="Arial"/>
          <w:sz w:val="20"/>
          <w:szCs w:val="20"/>
          <w:lang w:val="pt-BR"/>
        </w:rPr>
      </w:pPr>
    </w:p>
    <w:p w:rsidR="00DC4CFF" w:rsidRDefault="00DC4CFF" w:rsidP="00A76FD3">
      <w:pPr>
        <w:jc w:val="center"/>
        <w:rPr>
          <w:rFonts w:ascii="Arial" w:hAnsi="Arial" w:cs="Arial"/>
          <w:b/>
          <w:color w:val="000000"/>
          <w:sz w:val="20"/>
          <w:szCs w:val="20"/>
        </w:rPr>
      </w:pPr>
      <w:r>
        <w:rPr>
          <w:rFonts w:ascii="Arial" w:hAnsi="Arial" w:cs="Arial"/>
          <w:b/>
          <w:color w:val="000000"/>
          <w:sz w:val="20"/>
          <w:szCs w:val="20"/>
        </w:rPr>
        <w:t xml:space="preserve">Abstrak </w:t>
      </w:r>
    </w:p>
    <w:p w:rsidR="00DC4CFF" w:rsidRPr="00DC4CFF" w:rsidRDefault="00DC4CFF" w:rsidP="00A76FD3">
      <w:pPr>
        <w:jc w:val="center"/>
        <w:rPr>
          <w:rFonts w:ascii="Arial" w:hAnsi="Arial" w:cs="Arial"/>
          <w:b/>
          <w:color w:val="000000"/>
          <w:sz w:val="20"/>
          <w:szCs w:val="20"/>
        </w:rPr>
      </w:pPr>
    </w:p>
    <w:p w:rsidR="00DC4CFF" w:rsidRDefault="00BC067E" w:rsidP="00BC067E">
      <w:pPr>
        <w:ind w:firstLine="567"/>
        <w:jc w:val="both"/>
        <w:rPr>
          <w:rFonts w:ascii="Arial" w:hAnsi="Arial" w:cs="Arial"/>
          <w:sz w:val="20"/>
          <w:szCs w:val="20"/>
          <w:lang w:val="en-ID"/>
        </w:rPr>
      </w:pPr>
      <w:r w:rsidRPr="009E3E4B">
        <w:rPr>
          <w:rFonts w:ascii="Arial" w:hAnsi="Arial" w:cs="Arial"/>
          <w:sz w:val="20"/>
          <w:szCs w:val="20"/>
        </w:rPr>
        <w:t xml:space="preserve">Penelitian ini bertujuan untuk </w:t>
      </w:r>
      <w:r w:rsidRPr="009E3E4B">
        <w:rPr>
          <w:rFonts w:ascii="Arial" w:hAnsi="Arial" w:cs="Arial"/>
          <w:sz w:val="20"/>
          <w:szCs w:val="20"/>
          <w:lang w:val="id-ID"/>
        </w:rPr>
        <w:t xml:space="preserve">mengembangkan dan memvalidasi </w:t>
      </w:r>
      <w:r w:rsidRPr="009E3E4B">
        <w:rPr>
          <w:rFonts w:ascii="Arial" w:hAnsi="Arial" w:cs="Arial"/>
          <w:sz w:val="20"/>
          <w:szCs w:val="20"/>
        </w:rPr>
        <w:t xml:space="preserve">modul pembelajaran biologi </w:t>
      </w:r>
      <w:r w:rsidRPr="009E3E4B">
        <w:rPr>
          <w:rFonts w:ascii="Arial" w:hAnsi="Arial" w:cs="Arial"/>
          <w:sz w:val="20"/>
          <w:szCs w:val="20"/>
          <w:lang w:val="id-ID"/>
        </w:rPr>
        <w:t>berorientasi</w:t>
      </w:r>
      <w:r w:rsidRPr="009E3E4B">
        <w:rPr>
          <w:rFonts w:ascii="Arial" w:hAnsi="Arial" w:cs="Arial"/>
          <w:i/>
          <w:sz w:val="20"/>
          <w:szCs w:val="20"/>
          <w:lang w:val="id-ID"/>
        </w:rPr>
        <w:t xml:space="preserve"> Case Based Learning</w:t>
      </w:r>
      <w:r w:rsidRPr="009E3E4B">
        <w:rPr>
          <w:rFonts w:ascii="Arial" w:hAnsi="Arial" w:cs="Arial"/>
          <w:sz w:val="20"/>
          <w:szCs w:val="20"/>
          <w:lang w:val="id-ID"/>
        </w:rPr>
        <w:t xml:space="preserve"> </w:t>
      </w:r>
      <w:r w:rsidRPr="009E3E4B">
        <w:rPr>
          <w:rFonts w:ascii="Arial" w:hAnsi="Arial" w:cs="Arial"/>
          <w:sz w:val="20"/>
          <w:szCs w:val="20"/>
        </w:rPr>
        <w:t xml:space="preserve">untuk meningkatkan keterampilan berpikir kritis siswa SMA. </w:t>
      </w:r>
      <w:r w:rsidRPr="009E3E4B">
        <w:rPr>
          <w:rFonts w:ascii="Arial" w:hAnsi="Arial" w:cs="Arial"/>
          <w:sz w:val="20"/>
          <w:szCs w:val="20"/>
          <w:lang w:val="id-ID"/>
        </w:rPr>
        <w:t xml:space="preserve">Model pengembangan yang digunakan adalah model 4-D yang meliputi, tahap </w:t>
      </w:r>
      <w:r w:rsidRPr="009E3E4B">
        <w:rPr>
          <w:rFonts w:ascii="Arial" w:hAnsi="Arial" w:cs="Arial"/>
          <w:color w:val="000000"/>
          <w:sz w:val="20"/>
          <w:szCs w:val="20"/>
        </w:rPr>
        <w:t>penetapan (</w:t>
      </w:r>
      <w:r w:rsidRPr="009E3E4B">
        <w:rPr>
          <w:rFonts w:ascii="Arial" w:hAnsi="Arial" w:cs="Arial"/>
          <w:i/>
          <w:color w:val="000000"/>
          <w:sz w:val="20"/>
          <w:szCs w:val="20"/>
        </w:rPr>
        <w:t>define)</w:t>
      </w:r>
      <w:r w:rsidRPr="009E3E4B">
        <w:rPr>
          <w:rFonts w:ascii="Arial" w:hAnsi="Arial" w:cs="Arial"/>
          <w:i/>
          <w:color w:val="000000"/>
          <w:sz w:val="20"/>
          <w:szCs w:val="20"/>
          <w:lang w:val="id-ID"/>
        </w:rPr>
        <w:t xml:space="preserve">, </w:t>
      </w:r>
      <w:r w:rsidRPr="009E3E4B">
        <w:rPr>
          <w:rFonts w:ascii="Arial" w:hAnsi="Arial" w:cs="Arial"/>
          <w:color w:val="000000"/>
          <w:sz w:val="20"/>
          <w:szCs w:val="20"/>
        </w:rPr>
        <w:t>perancangan</w:t>
      </w:r>
      <w:r w:rsidRPr="009E3E4B">
        <w:rPr>
          <w:rFonts w:ascii="Arial" w:hAnsi="Arial" w:cs="Arial"/>
          <w:i/>
          <w:color w:val="000000"/>
          <w:sz w:val="20"/>
          <w:szCs w:val="20"/>
        </w:rPr>
        <w:t xml:space="preserve"> (design)</w:t>
      </w:r>
      <w:r w:rsidRPr="009E3E4B">
        <w:rPr>
          <w:rFonts w:ascii="Arial" w:hAnsi="Arial" w:cs="Arial"/>
          <w:i/>
          <w:color w:val="000000"/>
          <w:sz w:val="20"/>
          <w:szCs w:val="20"/>
          <w:lang w:val="id-ID"/>
        </w:rPr>
        <w:t xml:space="preserve">, </w:t>
      </w:r>
      <w:r w:rsidRPr="009E3E4B">
        <w:rPr>
          <w:rFonts w:ascii="Arial" w:hAnsi="Arial" w:cs="Arial"/>
          <w:color w:val="000000"/>
          <w:sz w:val="20"/>
          <w:szCs w:val="20"/>
        </w:rPr>
        <w:t>pengembangan</w:t>
      </w:r>
      <w:r w:rsidRPr="009E3E4B">
        <w:rPr>
          <w:rFonts w:ascii="Arial" w:hAnsi="Arial" w:cs="Arial"/>
          <w:i/>
          <w:color w:val="000000"/>
          <w:sz w:val="20"/>
          <w:szCs w:val="20"/>
        </w:rPr>
        <w:t xml:space="preserve"> (develope)</w:t>
      </w:r>
      <w:r w:rsidRPr="009E3E4B">
        <w:rPr>
          <w:rFonts w:ascii="Arial" w:hAnsi="Arial" w:cs="Arial"/>
          <w:i/>
          <w:color w:val="000000"/>
          <w:sz w:val="20"/>
          <w:szCs w:val="20"/>
          <w:lang w:val="id-ID"/>
        </w:rPr>
        <w:t xml:space="preserve">, </w:t>
      </w:r>
      <w:r w:rsidRPr="009E3E4B">
        <w:rPr>
          <w:rFonts w:ascii="Arial" w:hAnsi="Arial" w:cs="Arial"/>
          <w:color w:val="000000"/>
          <w:sz w:val="20"/>
          <w:szCs w:val="20"/>
        </w:rPr>
        <w:t>dan</w:t>
      </w:r>
      <w:r w:rsidRPr="009E3E4B">
        <w:rPr>
          <w:rFonts w:ascii="Arial" w:hAnsi="Arial" w:cs="Arial"/>
          <w:color w:val="000000"/>
          <w:sz w:val="20"/>
          <w:szCs w:val="20"/>
          <w:lang w:val="id-ID"/>
        </w:rPr>
        <w:t xml:space="preserve"> </w:t>
      </w:r>
      <w:r w:rsidRPr="009E3E4B">
        <w:rPr>
          <w:rFonts w:ascii="Arial" w:hAnsi="Arial" w:cs="Arial"/>
          <w:color w:val="000000"/>
          <w:sz w:val="20"/>
          <w:szCs w:val="20"/>
        </w:rPr>
        <w:t>penyebaran</w:t>
      </w:r>
      <w:r w:rsidRPr="009E3E4B">
        <w:rPr>
          <w:rFonts w:ascii="Arial" w:hAnsi="Arial" w:cs="Arial"/>
          <w:i/>
          <w:color w:val="000000"/>
          <w:sz w:val="20"/>
          <w:szCs w:val="20"/>
        </w:rPr>
        <w:t xml:space="preserve"> (disseminate)</w:t>
      </w:r>
      <w:r w:rsidRPr="009E3E4B">
        <w:rPr>
          <w:rFonts w:ascii="Arial" w:hAnsi="Arial" w:cs="Arial"/>
          <w:i/>
          <w:color w:val="000000"/>
          <w:sz w:val="20"/>
          <w:szCs w:val="20"/>
          <w:lang w:val="id-ID"/>
        </w:rPr>
        <w:t xml:space="preserve">. </w:t>
      </w:r>
      <w:r w:rsidRPr="009E3E4B">
        <w:rPr>
          <w:rFonts w:ascii="Arial" w:hAnsi="Arial" w:cs="Arial"/>
          <w:color w:val="000000"/>
          <w:sz w:val="20"/>
          <w:szCs w:val="20"/>
          <w:lang w:val="id-ID"/>
        </w:rPr>
        <w:t xml:space="preserve">Validasi modul dilakukan dengan uji validitas, uji kepraktisan, dan uji efektivitas. Uji validitas dilakukan melalui validasi ahli dan validasi empiris, uji kepraktisan dilakukan dengan pemberian angket respon guru dan siswa terhadap keterlaksanaan modul pembelajaran, dan uji efektivitas dilakukan dengan pemberian </w:t>
      </w:r>
      <w:r w:rsidRPr="009E3E4B">
        <w:rPr>
          <w:rFonts w:ascii="Arial" w:hAnsi="Arial" w:cs="Arial"/>
          <w:i/>
          <w:color w:val="000000"/>
          <w:sz w:val="20"/>
          <w:szCs w:val="20"/>
          <w:lang w:val="id-ID"/>
        </w:rPr>
        <w:t>pretest</w:t>
      </w:r>
      <w:r w:rsidRPr="009E3E4B">
        <w:rPr>
          <w:rFonts w:ascii="Arial" w:hAnsi="Arial" w:cs="Arial"/>
          <w:color w:val="000000"/>
          <w:sz w:val="20"/>
          <w:szCs w:val="20"/>
          <w:lang w:val="id-ID"/>
        </w:rPr>
        <w:t xml:space="preserve"> dan </w:t>
      </w:r>
      <w:r w:rsidRPr="009E3E4B">
        <w:rPr>
          <w:rFonts w:ascii="Arial" w:hAnsi="Arial" w:cs="Arial"/>
          <w:i/>
          <w:color w:val="000000"/>
          <w:sz w:val="20"/>
          <w:szCs w:val="20"/>
          <w:lang w:val="id-ID"/>
        </w:rPr>
        <w:t xml:space="preserve">posttest </w:t>
      </w:r>
      <w:r w:rsidRPr="009E3E4B">
        <w:rPr>
          <w:rFonts w:ascii="Arial" w:hAnsi="Arial" w:cs="Arial"/>
          <w:color w:val="000000"/>
          <w:sz w:val="20"/>
          <w:szCs w:val="20"/>
          <w:lang w:val="id-ID"/>
        </w:rPr>
        <w:t xml:space="preserve">terhadap siswa. </w:t>
      </w:r>
      <w:r w:rsidRPr="009E3E4B">
        <w:rPr>
          <w:rFonts w:ascii="Arial" w:hAnsi="Arial" w:cs="Arial"/>
          <w:sz w:val="20"/>
          <w:szCs w:val="20"/>
          <w:lang w:val="id-ID"/>
        </w:rPr>
        <w:t>Hasil penelitian menunjukkan bahwa modul</w:t>
      </w:r>
      <w:r w:rsidRPr="009E3E4B">
        <w:rPr>
          <w:rFonts w:ascii="Arial" w:hAnsi="Arial" w:cs="Arial"/>
          <w:sz w:val="20"/>
          <w:szCs w:val="20"/>
        </w:rPr>
        <w:t xml:space="preserve"> yang dikembangkan</w:t>
      </w:r>
      <w:r w:rsidRPr="009E3E4B">
        <w:rPr>
          <w:rFonts w:ascii="Arial" w:hAnsi="Arial" w:cs="Arial"/>
          <w:i/>
          <w:sz w:val="20"/>
          <w:szCs w:val="20"/>
        </w:rPr>
        <w:t xml:space="preserve"> </w:t>
      </w:r>
      <w:r w:rsidRPr="009E3E4B">
        <w:rPr>
          <w:rFonts w:ascii="Arial" w:hAnsi="Arial" w:cs="Arial"/>
          <w:sz w:val="20"/>
          <w:szCs w:val="20"/>
          <w:lang w:val="id-ID"/>
        </w:rPr>
        <w:t>memiliki validitas yang sangat tinggi</w:t>
      </w:r>
      <w:r w:rsidRPr="009E3E4B">
        <w:rPr>
          <w:rFonts w:ascii="Arial" w:hAnsi="Arial" w:cs="Arial"/>
          <w:sz w:val="20"/>
          <w:szCs w:val="20"/>
        </w:rPr>
        <w:t xml:space="preserve"> dengan skor rata-rata </w:t>
      </w:r>
      <w:r w:rsidRPr="009E3E4B">
        <w:rPr>
          <w:rFonts w:ascii="Arial" w:hAnsi="Arial" w:cs="Arial"/>
          <w:color w:val="000000"/>
          <w:sz w:val="20"/>
          <w:szCs w:val="20"/>
          <w:shd w:val="clear" w:color="auto" w:fill="FFFFFF"/>
        </w:rPr>
        <w:t>4,</w:t>
      </w:r>
      <w:r w:rsidRPr="009E3E4B">
        <w:rPr>
          <w:rFonts w:ascii="Arial" w:hAnsi="Arial" w:cs="Arial"/>
          <w:color w:val="000000"/>
          <w:sz w:val="20"/>
          <w:szCs w:val="20"/>
          <w:shd w:val="clear" w:color="auto" w:fill="FFFFFF"/>
          <w:lang w:val="id-ID"/>
        </w:rPr>
        <w:t>25.</w:t>
      </w:r>
      <w:r w:rsidRPr="009E3E4B">
        <w:rPr>
          <w:rFonts w:ascii="Arial" w:hAnsi="Arial" w:cs="Arial"/>
          <w:color w:val="000000"/>
          <w:sz w:val="20"/>
          <w:szCs w:val="20"/>
          <w:shd w:val="clear" w:color="auto" w:fill="FFFFFF"/>
        </w:rPr>
        <w:t xml:space="preserve"> </w:t>
      </w:r>
      <w:r w:rsidRPr="009E3E4B">
        <w:rPr>
          <w:rFonts w:ascii="Arial" w:hAnsi="Arial" w:cs="Arial"/>
          <w:sz w:val="20"/>
          <w:szCs w:val="20"/>
          <w:lang w:val="id-ID"/>
        </w:rPr>
        <w:t>Modul</w:t>
      </w:r>
      <w:r w:rsidRPr="009E3E4B">
        <w:rPr>
          <w:rFonts w:ascii="Arial" w:hAnsi="Arial" w:cs="Arial"/>
          <w:sz w:val="20"/>
          <w:szCs w:val="20"/>
        </w:rPr>
        <w:t xml:space="preserve"> yang dikembangkan</w:t>
      </w:r>
      <w:r w:rsidRPr="009E3E4B">
        <w:rPr>
          <w:rFonts w:ascii="Arial" w:hAnsi="Arial" w:cs="Arial"/>
          <w:i/>
          <w:sz w:val="20"/>
          <w:szCs w:val="20"/>
        </w:rPr>
        <w:t xml:space="preserve"> </w:t>
      </w:r>
      <w:r w:rsidRPr="009E3E4B">
        <w:rPr>
          <w:rFonts w:ascii="Arial" w:hAnsi="Arial" w:cs="Arial"/>
          <w:sz w:val="20"/>
          <w:szCs w:val="20"/>
          <w:lang w:val="id-ID"/>
        </w:rPr>
        <w:t xml:space="preserve">memiliki </w:t>
      </w:r>
      <w:r w:rsidRPr="009E3E4B">
        <w:rPr>
          <w:rFonts w:ascii="Arial" w:hAnsi="Arial" w:cs="Arial"/>
          <w:sz w:val="20"/>
          <w:szCs w:val="20"/>
        </w:rPr>
        <w:t xml:space="preserve">kepraktisan </w:t>
      </w:r>
      <w:r w:rsidRPr="009E3E4B">
        <w:rPr>
          <w:rFonts w:ascii="Arial" w:hAnsi="Arial" w:cs="Arial"/>
          <w:sz w:val="20"/>
          <w:szCs w:val="20"/>
          <w:lang w:val="id-ID"/>
        </w:rPr>
        <w:t xml:space="preserve">yang sangat tinggi </w:t>
      </w:r>
      <w:r w:rsidRPr="009E3E4B">
        <w:rPr>
          <w:rFonts w:ascii="Arial" w:hAnsi="Arial" w:cs="Arial"/>
          <w:sz w:val="20"/>
          <w:szCs w:val="20"/>
        </w:rPr>
        <w:t xml:space="preserve">dengan skor rata-rata </w:t>
      </w:r>
      <w:r w:rsidRPr="009E3E4B">
        <w:rPr>
          <w:rFonts w:ascii="Arial" w:hAnsi="Arial" w:cs="Arial"/>
          <w:color w:val="000000"/>
          <w:sz w:val="20"/>
          <w:szCs w:val="20"/>
        </w:rPr>
        <w:t>4,</w:t>
      </w:r>
      <w:r w:rsidRPr="009E3E4B">
        <w:rPr>
          <w:rFonts w:ascii="Arial" w:hAnsi="Arial" w:cs="Arial"/>
          <w:color w:val="000000"/>
          <w:sz w:val="20"/>
          <w:szCs w:val="20"/>
          <w:lang w:val="id-ID"/>
        </w:rPr>
        <w:t xml:space="preserve">21 dalam hal keterlaksanaan modul.  </w:t>
      </w:r>
      <w:r w:rsidRPr="009E3E4B">
        <w:rPr>
          <w:rFonts w:ascii="Arial" w:hAnsi="Arial" w:cs="Arial"/>
          <w:sz w:val="20"/>
          <w:szCs w:val="20"/>
          <w:lang w:val="id-ID"/>
        </w:rPr>
        <w:t xml:space="preserve">Modul yang dikembangkan memenuhi </w:t>
      </w:r>
      <w:r w:rsidRPr="009E3E4B">
        <w:rPr>
          <w:rFonts w:ascii="Arial" w:hAnsi="Arial" w:cs="Arial"/>
          <w:sz w:val="20"/>
          <w:szCs w:val="20"/>
        </w:rPr>
        <w:t>syarat efektivitas untuk meningkatkan keterampilan berpikir kritis dengan nilai rata-rata tes keterampilan berpikir kritis 85,92</w:t>
      </w:r>
      <w:r w:rsidRPr="009E3E4B">
        <w:rPr>
          <w:rFonts w:ascii="Arial" w:hAnsi="Arial" w:cs="Arial"/>
          <w:sz w:val="20"/>
          <w:szCs w:val="20"/>
          <w:lang w:val="id-ID"/>
        </w:rPr>
        <w:t>. H</w:t>
      </w:r>
      <w:r w:rsidRPr="009E3E4B">
        <w:rPr>
          <w:rFonts w:ascii="Arial" w:hAnsi="Arial" w:cs="Arial"/>
          <w:sz w:val="20"/>
          <w:szCs w:val="20"/>
        </w:rPr>
        <w:t xml:space="preserve">asil uji t </w:t>
      </w:r>
      <w:r w:rsidRPr="009E3E4B">
        <w:rPr>
          <w:rFonts w:ascii="Arial" w:hAnsi="Arial" w:cs="Arial"/>
          <w:color w:val="000000"/>
          <w:sz w:val="20"/>
          <w:szCs w:val="20"/>
        </w:rPr>
        <w:t>memperoleh nilai t hitung 22,567 &gt; t tabel (1,868) yang menyatakan terjadi peningkatan keterampilan berpikir kritis siswa yang signifikan antara sebelum penerapan modul dan setelah penerapan modul.</w:t>
      </w:r>
      <w:r w:rsidRPr="009E3E4B">
        <w:rPr>
          <w:rFonts w:ascii="Arial" w:hAnsi="Arial" w:cs="Arial"/>
          <w:color w:val="000000"/>
          <w:sz w:val="20"/>
          <w:szCs w:val="20"/>
          <w:lang w:val="id-ID"/>
        </w:rPr>
        <w:t xml:space="preserve"> </w:t>
      </w:r>
      <w:r w:rsidRPr="009E3E4B">
        <w:rPr>
          <w:rFonts w:ascii="Arial" w:hAnsi="Arial" w:cs="Arial"/>
          <w:sz w:val="20"/>
          <w:szCs w:val="20"/>
        </w:rPr>
        <w:t xml:space="preserve">Dengan demikian modul pembelajaran yang </w:t>
      </w:r>
      <w:r w:rsidRPr="009E3E4B">
        <w:rPr>
          <w:rFonts w:ascii="Arial" w:hAnsi="Arial" w:cs="Arial"/>
          <w:sz w:val="20"/>
          <w:szCs w:val="20"/>
          <w:lang w:val="id-ID"/>
        </w:rPr>
        <w:t xml:space="preserve">berorientasi </w:t>
      </w:r>
      <w:r w:rsidRPr="009E3E4B">
        <w:rPr>
          <w:rFonts w:ascii="Arial" w:hAnsi="Arial" w:cs="Arial"/>
          <w:i/>
          <w:sz w:val="20"/>
          <w:szCs w:val="20"/>
          <w:lang w:val="id-ID"/>
        </w:rPr>
        <w:t>Case Based Learning</w:t>
      </w:r>
      <w:r w:rsidRPr="009E3E4B">
        <w:rPr>
          <w:rFonts w:ascii="Arial" w:hAnsi="Arial" w:cs="Arial"/>
          <w:sz w:val="20"/>
          <w:szCs w:val="20"/>
          <w:lang w:val="id-ID"/>
        </w:rPr>
        <w:t xml:space="preserve"> adalah valid, praktis, dan efektif untuk</w:t>
      </w:r>
      <w:r w:rsidRPr="009E3E4B">
        <w:rPr>
          <w:rFonts w:ascii="Arial" w:hAnsi="Arial" w:cs="Arial"/>
          <w:sz w:val="20"/>
          <w:szCs w:val="20"/>
        </w:rPr>
        <w:t xml:space="preserve"> meningkatkan keterampilan berpikir kritis</w:t>
      </w:r>
      <w:r w:rsidRPr="009E3E4B">
        <w:rPr>
          <w:rFonts w:ascii="Arial" w:hAnsi="Arial" w:cs="Arial"/>
          <w:sz w:val="20"/>
          <w:szCs w:val="20"/>
          <w:lang w:val="id-ID"/>
        </w:rPr>
        <w:t xml:space="preserve"> siswa SMA.</w:t>
      </w:r>
    </w:p>
    <w:p w:rsidR="00BC067E" w:rsidRDefault="00BC067E" w:rsidP="00BC067E">
      <w:pPr>
        <w:jc w:val="both"/>
        <w:rPr>
          <w:rFonts w:ascii="Arial" w:hAnsi="Arial" w:cs="Arial"/>
          <w:sz w:val="20"/>
          <w:szCs w:val="20"/>
          <w:lang w:val="en-ID"/>
        </w:rPr>
      </w:pPr>
    </w:p>
    <w:p w:rsidR="00BC067E" w:rsidRPr="009E3E4B" w:rsidRDefault="00BC067E" w:rsidP="00BC067E">
      <w:pPr>
        <w:ind w:left="1350" w:hanging="1350"/>
        <w:jc w:val="both"/>
        <w:rPr>
          <w:rFonts w:ascii="Arial" w:hAnsi="Arial" w:cs="Arial"/>
          <w:sz w:val="20"/>
          <w:szCs w:val="20"/>
          <w:lang w:val="id-ID"/>
        </w:rPr>
      </w:pPr>
      <w:r w:rsidRPr="009E3E4B">
        <w:rPr>
          <w:rFonts w:ascii="Arial" w:hAnsi="Arial" w:cs="Arial"/>
          <w:b/>
          <w:sz w:val="20"/>
          <w:szCs w:val="20"/>
        </w:rPr>
        <w:t>Kata kunci :</w:t>
      </w:r>
      <w:r w:rsidRPr="009E3E4B">
        <w:rPr>
          <w:rFonts w:ascii="Arial" w:hAnsi="Arial" w:cs="Arial"/>
          <w:sz w:val="20"/>
          <w:szCs w:val="20"/>
        </w:rPr>
        <w:t xml:space="preserve"> modul pembelajaran, </w:t>
      </w:r>
      <w:r w:rsidRPr="009E3E4B">
        <w:rPr>
          <w:rFonts w:ascii="Arial" w:hAnsi="Arial" w:cs="Arial"/>
          <w:i/>
          <w:sz w:val="20"/>
          <w:szCs w:val="20"/>
          <w:lang w:val="id-ID"/>
        </w:rPr>
        <w:t>case based learning</w:t>
      </w:r>
      <w:r w:rsidRPr="009E3E4B">
        <w:rPr>
          <w:rFonts w:ascii="Arial" w:hAnsi="Arial" w:cs="Arial"/>
          <w:sz w:val="20"/>
          <w:szCs w:val="20"/>
        </w:rPr>
        <w:t>, keterampilan berpikir kritis</w:t>
      </w:r>
    </w:p>
    <w:p w:rsidR="00BC067E" w:rsidRPr="00BC067E" w:rsidRDefault="00BC067E" w:rsidP="00BC067E">
      <w:pPr>
        <w:jc w:val="both"/>
        <w:rPr>
          <w:rFonts w:ascii="Arial" w:hAnsi="Arial" w:cs="Arial"/>
          <w:color w:val="000000"/>
          <w:sz w:val="20"/>
          <w:szCs w:val="20"/>
          <w:lang w:val="en-ID"/>
        </w:rPr>
      </w:pPr>
    </w:p>
    <w:p w:rsidR="00DC4CFF" w:rsidRDefault="00DC4CFF" w:rsidP="00A76FD3">
      <w:pPr>
        <w:jc w:val="center"/>
        <w:rPr>
          <w:rFonts w:ascii="Arial" w:hAnsi="Arial" w:cs="Arial"/>
          <w:b/>
          <w:i/>
          <w:color w:val="000000"/>
          <w:sz w:val="20"/>
          <w:szCs w:val="20"/>
        </w:rPr>
      </w:pPr>
    </w:p>
    <w:p w:rsidR="00715AF2" w:rsidRPr="000F026A" w:rsidRDefault="001D4FCA" w:rsidP="00A76FD3">
      <w:pPr>
        <w:jc w:val="center"/>
        <w:rPr>
          <w:rFonts w:ascii="Arial" w:hAnsi="Arial" w:cs="Arial"/>
          <w:b/>
          <w:i/>
          <w:color w:val="000000"/>
          <w:sz w:val="20"/>
          <w:szCs w:val="20"/>
          <w:lang w:val="id-ID"/>
        </w:rPr>
      </w:pPr>
      <w:r w:rsidRPr="000F026A">
        <w:rPr>
          <w:rFonts w:ascii="Arial" w:hAnsi="Arial" w:cs="Arial"/>
          <w:b/>
          <w:i/>
          <w:color w:val="000000"/>
          <w:sz w:val="20"/>
          <w:szCs w:val="20"/>
        </w:rPr>
        <w:t>Abstra</w:t>
      </w:r>
      <w:r w:rsidRPr="000F026A">
        <w:rPr>
          <w:rFonts w:ascii="Arial" w:hAnsi="Arial" w:cs="Arial"/>
          <w:b/>
          <w:i/>
          <w:color w:val="000000"/>
          <w:sz w:val="20"/>
          <w:szCs w:val="20"/>
          <w:lang w:val="id-ID"/>
        </w:rPr>
        <w:t>ct</w:t>
      </w:r>
    </w:p>
    <w:p w:rsidR="00715AF2" w:rsidRPr="00BC067E" w:rsidRDefault="001D4FCA" w:rsidP="00BC067E">
      <w:pPr>
        <w:ind w:firstLine="567"/>
        <w:jc w:val="both"/>
        <w:rPr>
          <w:rFonts w:ascii="Arial" w:eastAsia="Times New Roman" w:hAnsi="Arial" w:cs="Arial"/>
          <w:sz w:val="20"/>
          <w:szCs w:val="20"/>
          <w:lang w:val="en-ID" w:eastAsia="id-ID"/>
        </w:rPr>
      </w:pPr>
      <w:r w:rsidRPr="000F026A">
        <w:rPr>
          <w:rFonts w:ascii="Arial" w:hAnsi="Arial" w:cs="Arial"/>
          <w:i/>
          <w:color w:val="000000"/>
          <w:sz w:val="20"/>
          <w:szCs w:val="20"/>
        </w:rPr>
        <w:t xml:space="preserve">This </w:t>
      </w:r>
      <w:r w:rsidR="00BC067E" w:rsidRPr="009E3E4B">
        <w:rPr>
          <w:rFonts w:ascii="Arial" w:eastAsia="Times New Roman" w:hAnsi="Arial" w:cs="Arial"/>
          <w:sz w:val="20"/>
          <w:szCs w:val="20"/>
          <w:lang w:eastAsia="id-ID"/>
        </w:rPr>
        <w:t xml:space="preserve">study aims to develop and validate the </w:t>
      </w:r>
      <w:r w:rsidR="00BC067E" w:rsidRPr="009E3E4B">
        <w:rPr>
          <w:rFonts w:ascii="Arial" w:eastAsia="Times New Roman" w:hAnsi="Arial" w:cs="Arial"/>
          <w:i/>
          <w:sz w:val="20"/>
          <w:szCs w:val="20"/>
          <w:lang w:eastAsia="id-ID"/>
        </w:rPr>
        <w:t>Case Based Learning</w:t>
      </w:r>
      <w:r w:rsidR="00BC067E" w:rsidRPr="009E3E4B">
        <w:rPr>
          <w:rFonts w:ascii="Arial" w:eastAsia="Times New Roman" w:hAnsi="Arial" w:cs="Arial"/>
          <w:sz w:val="20"/>
          <w:szCs w:val="20"/>
          <w:lang w:eastAsia="id-ID"/>
        </w:rPr>
        <w:t xml:space="preserve"> module to improve the critical thinking skills of high school students. The development model used 4-D model that includes,</w:t>
      </w:r>
      <w:r w:rsidR="00BC067E" w:rsidRPr="009E3E4B">
        <w:rPr>
          <w:rFonts w:ascii="Arial" w:eastAsia="Times New Roman" w:hAnsi="Arial" w:cs="Arial"/>
          <w:sz w:val="20"/>
          <w:szCs w:val="20"/>
          <w:lang w:val="id-ID" w:eastAsia="id-ID"/>
        </w:rPr>
        <w:t xml:space="preserve"> </w:t>
      </w:r>
      <w:r w:rsidR="00BC067E" w:rsidRPr="009E3E4B">
        <w:rPr>
          <w:rFonts w:ascii="Arial" w:eastAsia="Times New Roman" w:hAnsi="Arial" w:cs="Arial"/>
          <w:sz w:val="20"/>
          <w:szCs w:val="20"/>
          <w:lang w:eastAsia="id-ID"/>
        </w:rPr>
        <w:t xml:space="preserve">define, design,develope, and </w:t>
      </w:r>
      <w:r w:rsidR="00BC067E" w:rsidRPr="009E3E4B">
        <w:rPr>
          <w:rFonts w:ascii="Arial" w:eastAsia="Times New Roman" w:hAnsi="Arial" w:cs="Arial"/>
          <w:sz w:val="20"/>
          <w:szCs w:val="20"/>
          <w:lang w:val="id-ID" w:eastAsia="id-ID"/>
        </w:rPr>
        <w:t>di</w:t>
      </w:r>
      <w:r w:rsidR="00BC067E" w:rsidRPr="009E3E4B">
        <w:rPr>
          <w:rFonts w:ascii="Arial" w:eastAsia="Times New Roman" w:hAnsi="Arial" w:cs="Arial"/>
          <w:sz w:val="20"/>
          <w:szCs w:val="20"/>
          <w:lang w:eastAsia="id-ID"/>
        </w:rPr>
        <w:t xml:space="preserve">sseminate. Module validation is done by validity test, practicability test, and effectiveness test. Validity test is done through expert validation and empirical validation, practical test is done by giving teacher and student response questionnaire to the learning module implementation, and effectiveness test is done by giving pretest and posttest </w:t>
      </w:r>
      <w:r w:rsidR="00BC067E" w:rsidRPr="009E3E4B">
        <w:rPr>
          <w:rFonts w:ascii="Arial" w:eastAsia="Times New Roman" w:hAnsi="Arial" w:cs="Arial"/>
          <w:sz w:val="20"/>
          <w:szCs w:val="20"/>
          <w:lang w:val="id-ID" w:eastAsia="id-ID"/>
        </w:rPr>
        <w:t xml:space="preserve">to </w:t>
      </w:r>
      <w:r w:rsidR="00BC067E" w:rsidRPr="009E3E4B">
        <w:rPr>
          <w:rFonts w:ascii="Arial" w:eastAsia="Times New Roman" w:hAnsi="Arial" w:cs="Arial"/>
          <w:sz w:val="20"/>
          <w:szCs w:val="20"/>
          <w:lang w:eastAsia="id-ID"/>
        </w:rPr>
        <w:t xml:space="preserve">students. The results showed that the module developed has a very high validity with an average score of 4.25. The modules developed have a very high practicality with an average score of 4.21 in terms of the implementation of the module. The developed module qualifies the effectiveness to improve critical thinking skills with an average value of the critical thinking skill test of 85.92. Result of t test get t value 22,567&gt; t table (1,868) which states there is improvement of critical thinking skill of students which is significant between before application of module and after application of module. </w:t>
      </w:r>
      <w:r w:rsidR="00BC067E" w:rsidRPr="009E3E4B">
        <w:rPr>
          <w:rFonts w:ascii="Arial" w:eastAsia="Times New Roman" w:hAnsi="Arial" w:cs="Arial"/>
          <w:sz w:val="20"/>
          <w:szCs w:val="20"/>
          <w:lang w:val="id-ID" w:eastAsia="id-ID"/>
        </w:rPr>
        <w:t>The conclusion,</w:t>
      </w:r>
      <w:r w:rsidR="00BC067E" w:rsidRPr="009E3E4B">
        <w:rPr>
          <w:rFonts w:ascii="Arial" w:eastAsia="Times New Roman" w:hAnsi="Arial" w:cs="Arial"/>
          <w:sz w:val="20"/>
          <w:szCs w:val="20"/>
          <w:lang w:eastAsia="id-ID"/>
        </w:rPr>
        <w:t xml:space="preserve"> learning module that is oriented </w:t>
      </w:r>
      <w:r w:rsidR="00BC067E" w:rsidRPr="009E3E4B">
        <w:rPr>
          <w:rFonts w:ascii="Arial" w:eastAsia="Times New Roman" w:hAnsi="Arial" w:cs="Arial"/>
          <w:i/>
          <w:sz w:val="20"/>
          <w:szCs w:val="20"/>
          <w:lang w:eastAsia="id-ID"/>
        </w:rPr>
        <w:t>Case Based Learning</w:t>
      </w:r>
      <w:r w:rsidR="00BC067E" w:rsidRPr="009E3E4B">
        <w:rPr>
          <w:rFonts w:ascii="Arial" w:eastAsia="Times New Roman" w:hAnsi="Arial" w:cs="Arial"/>
          <w:sz w:val="20"/>
          <w:szCs w:val="20"/>
          <w:lang w:eastAsia="id-ID"/>
        </w:rPr>
        <w:t xml:space="preserve"> is valid, practical, and effective to improve critical thinking skill of high school student</w:t>
      </w:r>
      <w:r w:rsidR="00BC067E" w:rsidRPr="009E3E4B">
        <w:rPr>
          <w:rFonts w:ascii="Arial" w:eastAsia="Times New Roman" w:hAnsi="Arial" w:cs="Arial"/>
          <w:sz w:val="20"/>
          <w:szCs w:val="20"/>
          <w:lang w:val="id-ID" w:eastAsia="id-ID"/>
        </w:rPr>
        <w:t>.</w:t>
      </w:r>
    </w:p>
    <w:p w:rsidR="00715AF2" w:rsidRPr="000F026A" w:rsidRDefault="00715AF2" w:rsidP="00715AF2">
      <w:pPr>
        <w:jc w:val="both"/>
        <w:rPr>
          <w:rFonts w:ascii="Arial" w:hAnsi="Arial" w:cs="Arial"/>
          <w:i/>
          <w:color w:val="000000"/>
          <w:sz w:val="20"/>
          <w:szCs w:val="20"/>
          <w:lang w:val="id-ID"/>
        </w:rPr>
      </w:pPr>
    </w:p>
    <w:p w:rsidR="00715AF2" w:rsidRDefault="001D4FCA" w:rsidP="00715AF2">
      <w:pPr>
        <w:jc w:val="both"/>
        <w:rPr>
          <w:rFonts w:ascii="Arial" w:hAnsi="Arial" w:cs="Arial"/>
          <w:sz w:val="20"/>
          <w:szCs w:val="20"/>
          <w:lang w:val="fi-FI"/>
        </w:rPr>
      </w:pPr>
      <w:r w:rsidRPr="000F026A">
        <w:rPr>
          <w:rFonts w:ascii="Arial" w:hAnsi="Arial" w:cs="Arial"/>
          <w:b/>
          <w:i/>
          <w:color w:val="000000"/>
          <w:sz w:val="20"/>
          <w:szCs w:val="20"/>
          <w:lang w:val="fi-FI"/>
        </w:rPr>
        <w:t>K</w:t>
      </w:r>
      <w:r w:rsidRPr="000F026A">
        <w:rPr>
          <w:rFonts w:ascii="Arial" w:hAnsi="Arial" w:cs="Arial"/>
          <w:b/>
          <w:i/>
          <w:color w:val="000000"/>
          <w:sz w:val="20"/>
          <w:szCs w:val="20"/>
          <w:lang w:val="id-ID"/>
        </w:rPr>
        <w:t>eywords:</w:t>
      </w:r>
      <w:r w:rsidRPr="000F026A">
        <w:rPr>
          <w:rFonts w:ascii="Calisto MT" w:eastAsia="Calisto MT" w:hAnsi="Calisto MT" w:cs="Calisto MT"/>
          <w:i/>
          <w:color w:val="363435"/>
          <w:sz w:val="18"/>
          <w:szCs w:val="18"/>
        </w:rPr>
        <w:t xml:space="preserve"> </w:t>
      </w:r>
      <w:r w:rsidR="00BC067E" w:rsidRPr="00BC067E">
        <w:rPr>
          <w:rFonts w:ascii="Arial" w:hAnsi="Arial" w:cs="Arial"/>
          <w:i/>
          <w:sz w:val="20"/>
          <w:szCs w:val="20"/>
        </w:rPr>
        <w:t>learning module,</w:t>
      </w:r>
      <w:r w:rsidR="00BC067E" w:rsidRPr="00BC067E">
        <w:rPr>
          <w:rFonts w:ascii="Arial" w:hAnsi="Arial" w:cs="Arial"/>
          <w:i/>
          <w:sz w:val="20"/>
          <w:szCs w:val="20"/>
          <w:lang w:val="id-ID"/>
        </w:rPr>
        <w:t xml:space="preserve"> case based learning</w:t>
      </w:r>
      <w:r w:rsidR="00BC067E" w:rsidRPr="00BC067E">
        <w:rPr>
          <w:rFonts w:ascii="Arial" w:hAnsi="Arial" w:cs="Arial"/>
          <w:i/>
          <w:sz w:val="20"/>
          <w:szCs w:val="20"/>
        </w:rPr>
        <w:t>,</w:t>
      </w:r>
      <w:r w:rsidR="00BC067E" w:rsidRPr="00BC067E">
        <w:rPr>
          <w:rFonts w:ascii="Arial" w:hAnsi="Arial" w:cs="Arial"/>
          <w:i/>
          <w:sz w:val="20"/>
          <w:szCs w:val="20"/>
          <w:lang w:val="id-ID"/>
        </w:rPr>
        <w:t xml:space="preserve"> </w:t>
      </w:r>
      <w:r w:rsidR="00BC067E" w:rsidRPr="00BC067E">
        <w:rPr>
          <w:rFonts w:ascii="Arial" w:hAnsi="Arial" w:cs="Arial"/>
          <w:i/>
          <w:sz w:val="20"/>
          <w:szCs w:val="20"/>
        </w:rPr>
        <w:t>critical thinking skil</w:t>
      </w:r>
      <w:r w:rsidR="00BC067E" w:rsidRPr="00BC067E">
        <w:rPr>
          <w:rFonts w:ascii="Arial" w:hAnsi="Arial" w:cs="Arial"/>
          <w:i/>
          <w:sz w:val="20"/>
          <w:szCs w:val="20"/>
          <w:lang w:val="id-ID"/>
        </w:rPr>
        <w:t>l</w:t>
      </w:r>
    </w:p>
    <w:p w:rsidR="00715AF2" w:rsidRDefault="00715AF2" w:rsidP="00715AF2">
      <w:pPr>
        <w:jc w:val="center"/>
      </w:pPr>
    </w:p>
    <w:p w:rsidR="00221540" w:rsidRDefault="00221540" w:rsidP="00715AF2">
      <w:pPr>
        <w:jc w:val="center"/>
      </w:pPr>
    </w:p>
    <w:p w:rsidR="00221540" w:rsidRDefault="00221540" w:rsidP="00715AF2">
      <w:pPr>
        <w:jc w:val="center"/>
      </w:pPr>
    </w:p>
    <w:p w:rsidR="00221540" w:rsidRDefault="00221540" w:rsidP="00715AF2">
      <w:pPr>
        <w:jc w:val="center"/>
      </w:pPr>
    </w:p>
    <w:p w:rsidR="00221540" w:rsidRDefault="00221540" w:rsidP="00715AF2">
      <w:pPr>
        <w:jc w:val="center"/>
      </w:pPr>
    </w:p>
    <w:p w:rsidR="00221540" w:rsidRDefault="00221540" w:rsidP="00715AF2">
      <w:pPr>
        <w:jc w:val="center"/>
        <w:sectPr w:rsidR="00221540" w:rsidSect="00221540">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1418" w:right="1701" w:bottom="1418" w:left="1701" w:header="720" w:footer="720" w:gutter="0"/>
          <w:pgNumType w:start="40"/>
          <w:cols w:space="709"/>
          <w:docGrid w:linePitch="360"/>
        </w:sectPr>
      </w:pPr>
    </w:p>
    <w:p w:rsidR="00C46B1C" w:rsidRPr="00831E20" w:rsidRDefault="00831E20" w:rsidP="00CB373D">
      <w:pPr>
        <w:pStyle w:val="ListParagraph"/>
        <w:numPr>
          <w:ilvl w:val="0"/>
          <w:numId w:val="5"/>
        </w:numPr>
        <w:spacing w:after="0" w:line="240" w:lineRule="auto"/>
        <w:ind w:left="284" w:hanging="284"/>
        <w:jc w:val="both"/>
        <w:rPr>
          <w:rFonts w:ascii="Arial" w:hAnsi="Arial"/>
          <w:b/>
          <w:sz w:val="20"/>
          <w:szCs w:val="20"/>
          <w:lang w:val="id-ID" w:eastAsia="ja-JP"/>
        </w:rPr>
      </w:pPr>
      <w:r>
        <w:rPr>
          <w:rFonts w:ascii="Arial" w:hAnsi="Arial"/>
          <w:b/>
          <w:sz w:val="20"/>
          <w:szCs w:val="20"/>
          <w:lang w:val="en-US" w:eastAsia="ja-JP"/>
        </w:rPr>
        <w:lastRenderedPageBreak/>
        <w:t>Pendahuluan</w:t>
      </w:r>
    </w:p>
    <w:p w:rsidR="00831E20" w:rsidRPr="00CB373D" w:rsidRDefault="00831E20" w:rsidP="00831E20">
      <w:pPr>
        <w:pStyle w:val="ListParagraph"/>
        <w:spacing w:after="0" w:line="240" w:lineRule="auto"/>
        <w:ind w:left="284"/>
        <w:jc w:val="both"/>
        <w:rPr>
          <w:rFonts w:ascii="Arial" w:hAnsi="Arial"/>
          <w:b/>
          <w:sz w:val="20"/>
          <w:szCs w:val="20"/>
          <w:lang w:val="id-ID" w:eastAsia="ja-JP"/>
        </w:rPr>
      </w:pPr>
    </w:p>
    <w:p w:rsidR="00BC067E" w:rsidRPr="00BC067E" w:rsidRDefault="00BC067E" w:rsidP="00BC067E">
      <w:pPr>
        <w:ind w:firstLine="567"/>
        <w:jc w:val="both"/>
        <w:rPr>
          <w:rFonts w:ascii="Arial" w:hAnsi="Arial" w:cs="Arial"/>
          <w:sz w:val="20"/>
          <w:szCs w:val="20"/>
          <w:lang w:val="id-ID" w:eastAsia="id-ID"/>
        </w:rPr>
      </w:pPr>
      <w:r w:rsidRPr="00BC067E">
        <w:rPr>
          <w:rFonts w:ascii="Arial" w:hAnsi="Arial" w:cs="Arial"/>
          <w:sz w:val="20"/>
          <w:szCs w:val="20"/>
          <w:lang w:val="id-ID"/>
        </w:rPr>
        <w:t>Sampai saat ini, pemerintah Indonesia masih dihadapkan pada persoalan rendahnya kualitas pendidikan dan penguasaan sains.</w:t>
      </w:r>
      <w:r w:rsidRPr="00BC067E">
        <w:rPr>
          <w:rFonts w:ascii="Arial" w:hAnsi="Arial" w:cs="Arial"/>
          <w:sz w:val="20"/>
          <w:szCs w:val="20"/>
          <w:lang w:val="id-ID" w:eastAsia="id-ID"/>
        </w:rPr>
        <w:t xml:space="preserve"> Proses pembelajaran yang ideal didesain untuk membelajarkan siswa sebagai subjek belajar yang berorientasi pada aktivitas siswa untuk memperoleh hasil belajar berupa perpaduan antara aspek kognitif, afektif, dan psikomotor secara proposional. Pembelajaran Sains khususnya Biologi di sekolah seharusnya melibatkan aspek sikap, proses, produk, dan aplikasi, sehingga siswa dapat mengalami proses pembelajaran secara utuh, memahami fenomena alam melalui kegiatan pemecahan masalah, metode ilmiah, dan mengadaptasi cara ilmuan dalam menemukan fakta baru. Kecenderungan pembelajaran Sains saat ini, siswa hanya mempelajari pelajaran Biologi sebagai produk, menghafalkan konsep, teori dan hukum, serta berorientasi pada hafalan.</w:t>
      </w:r>
    </w:p>
    <w:p w:rsidR="00BC067E" w:rsidRPr="00BC067E" w:rsidRDefault="00BC067E" w:rsidP="00BC067E">
      <w:pPr>
        <w:ind w:firstLine="567"/>
        <w:jc w:val="both"/>
        <w:rPr>
          <w:rFonts w:ascii="Arial" w:hAnsi="Arial" w:cs="Arial"/>
          <w:sz w:val="20"/>
          <w:szCs w:val="20"/>
          <w:lang w:val="id-ID"/>
        </w:rPr>
      </w:pPr>
      <w:r w:rsidRPr="00BC067E">
        <w:rPr>
          <w:rFonts w:ascii="Arial" w:hAnsi="Arial" w:cs="Arial"/>
          <w:sz w:val="20"/>
          <w:szCs w:val="20"/>
        </w:rPr>
        <w:t>Hasil studi PISA (</w:t>
      </w:r>
      <w:r w:rsidRPr="00BC067E">
        <w:rPr>
          <w:rFonts w:ascii="Arial" w:hAnsi="Arial" w:cs="Arial"/>
          <w:i/>
          <w:sz w:val="20"/>
          <w:szCs w:val="20"/>
        </w:rPr>
        <w:t>Program for International Student Assessment</w:t>
      </w:r>
      <w:r w:rsidRPr="00BC067E">
        <w:rPr>
          <w:rFonts w:ascii="Arial" w:hAnsi="Arial" w:cs="Arial"/>
          <w:sz w:val="20"/>
          <w:szCs w:val="20"/>
        </w:rPr>
        <w:t>) tahun 2015 menunjukkan Indonesia menduduki peringkat 69 dari 76 negara dalam bidang Sains dan Matematika. Sedangkan dari hasil studi TIMSS (</w:t>
      </w:r>
      <w:r w:rsidRPr="00BC067E">
        <w:rPr>
          <w:rFonts w:ascii="Arial" w:hAnsi="Arial" w:cs="Arial"/>
          <w:i/>
          <w:sz w:val="20"/>
          <w:szCs w:val="20"/>
        </w:rPr>
        <w:t>Trends in International Mathematics and Science Study</w:t>
      </w:r>
      <w:r w:rsidRPr="00BC067E">
        <w:rPr>
          <w:rFonts w:ascii="Arial" w:hAnsi="Arial" w:cs="Arial"/>
          <w:sz w:val="20"/>
          <w:szCs w:val="20"/>
        </w:rPr>
        <w:t xml:space="preserve">), menunjukkan </w:t>
      </w:r>
      <w:r w:rsidRPr="00BC067E">
        <w:rPr>
          <w:rFonts w:ascii="Arial" w:hAnsi="Arial" w:cs="Arial"/>
          <w:sz w:val="20"/>
          <w:szCs w:val="20"/>
          <w:lang w:val="id-ID"/>
        </w:rPr>
        <w:t xml:space="preserve">bahwa </w:t>
      </w:r>
      <w:r w:rsidRPr="00BC067E">
        <w:rPr>
          <w:rFonts w:ascii="Arial" w:hAnsi="Arial" w:cs="Arial"/>
          <w:sz w:val="20"/>
          <w:szCs w:val="20"/>
        </w:rPr>
        <w:t>siswa Indonesia berada pada peringkat 36 dari 49 negara dalam hal melakukan prosedur ilmiah. Dalam 10 tahun terakhir</w:t>
      </w:r>
      <w:r w:rsidRPr="00BC067E">
        <w:rPr>
          <w:rFonts w:ascii="Arial" w:hAnsi="Arial" w:cs="Arial"/>
          <w:sz w:val="20"/>
          <w:szCs w:val="20"/>
          <w:lang w:val="id-ID"/>
        </w:rPr>
        <w:t xml:space="preserve">, </w:t>
      </w:r>
      <w:r w:rsidRPr="00BC067E">
        <w:rPr>
          <w:rFonts w:ascii="Arial" w:hAnsi="Arial" w:cs="Arial"/>
          <w:sz w:val="20"/>
          <w:szCs w:val="20"/>
        </w:rPr>
        <w:t>PISA dan TIMSS selalu menunjukkan hasil yang hampir sama.</w:t>
      </w:r>
      <w:r w:rsidRPr="00BC067E">
        <w:rPr>
          <w:rFonts w:ascii="Arial" w:hAnsi="Arial" w:cs="Arial"/>
          <w:sz w:val="20"/>
          <w:szCs w:val="20"/>
          <w:lang w:val="id-ID"/>
        </w:rPr>
        <w:t xml:space="preserve"> </w:t>
      </w:r>
    </w:p>
    <w:p w:rsidR="00BC067E" w:rsidRPr="00BC067E" w:rsidRDefault="00BC067E" w:rsidP="00BC067E">
      <w:pPr>
        <w:pStyle w:val="Default"/>
        <w:ind w:firstLine="851"/>
        <w:jc w:val="both"/>
        <w:rPr>
          <w:sz w:val="20"/>
          <w:szCs w:val="20"/>
          <w:lang w:val="id-ID"/>
        </w:rPr>
      </w:pPr>
      <w:r w:rsidRPr="00BC067E">
        <w:rPr>
          <w:sz w:val="20"/>
          <w:szCs w:val="20"/>
          <w:lang w:val="id-ID"/>
        </w:rPr>
        <w:t xml:space="preserve">Berbagai faktor dapat mempengaruhi kualitas hasil belajar Sains pada siswa, salah satu diantaranya adalah bahan ajar. </w:t>
      </w:r>
      <w:r w:rsidRPr="00BC067E">
        <w:rPr>
          <w:sz w:val="20"/>
          <w:szCs w:val="20"/>
        </w:rPr>
        <w:t>Berdasarkan hasil wawancara lisan dengan</w:t>
      </w:r>
      <w:r w:rsidRPr="00BC067E">
        <w:rPr>
          <w:sz w:val="20"/>
          <w:szCs w:val="20"/>
          <w:lang w:val="id-ID"/>
        </w:rPr>
        <w:t xml:space="preserve"> salah satu</w:t>
      </w:r>
      <w:r w:rsidRPr="00BC067E">
        <w:rPr>
          <w:sz w:val="20"/>
          <w:szCs w:val="20"/>
        </w:rPr>
        <w:t xml:space="preserve"> guru bidang studi </w:t>
      </w:r>
      <w:r w:rsidRPr="00BC067E">
        <w:rPr>
          <w:sz w:val="20"/>
          <w:szCs w:val="20"/>
          <w:lang w:val="id-ID"/>
        </w:rPr>
        <w:t>B</w:t>
      </w:r>
      <w:r w:rsidRPr="00BC067E">
        <w:rPr>
          <w:sz w:val="20"/>
          <w:szCs w:val="20"/>
        </w:rPr>
        <w:t>iologi dan siswa kelas X</w:t>
      </w:r>
      <w:r w:rsidRPr="00BC067E">
        <w:rPr>
          <w:sz w:val="20"/>
          <w:szCs w:val="20"/>
          <w:lang w:val="id-ID"/>
        </w:rPr>
        <w:t>I</w:t>
      </w:r>
      <w:r w:rsidRPr="00BC067E">
        <w:rPr>
          <w:sz w:val="20"/>
          <w:szCs w:val="20"/>
        </w:rPr>
        <w:t xml:space="preserve"> </w:t>
      </w:r>
      <w:r w:rsidRPr="00BC067E">
        <w:rPr>
          <w:sz w:val="20"/>
          <w:szCs w:val="20"/>
          <w:lang w:val="id-ID"/>
        </w:rPr>
        <w:t>IPA</w:t>
      </w:r>
      <w:r w:rsidRPr="00BC067E">
        <w:rPr>
          <w:sz w:val="20"/>
          <w:szCs w:val="20"/>
        </w:rPr>
        <w:t xml:space="preserve"> di SMA Negeri 1 Tabanan, bahan ajar</w:t>
      </w:r>
      <w:r w:rsidRPr="00BC067E">
        <w:rPr>
          <w:sz w:val="20"/>
          <w:szCs w:val="20"/>
          <w:lang w:val="id-ID"/>
        </w:rPr>
        <w:t xml:space="preserve"> yang digunakan</w:t>
      </w:r>
      <w:r w:rsidRPr="00BC067E">
        <w:rPr>
          <w:sz w:val="20"/>
          <w:szCs w:val="20"/>
        </w:rPr>
        <w:t xml:space="preserve"> berupa buku referensi dan Lembar Kegiatan Siswa (LKS)</w:t>
      </w:r>
      <w:r w:rsidRPr="00BC067E">
        <w:rPr>
          <w:sz w:val="20"/>
          <w:szCs w:val="20"/>
          <w:lang w:val="id-ID"/>
        </w:rPr>
        <w:t xml:space="preserve">. Latihan soal yang tersedia pada LKS hanya terkesan untuk memindahkan kalimat yang terdapat pada buku referensi agar LKS terisi penuh, sehingga siswa kurang memahami secara mendalam tentang materi yang dibahas. </w:t>
      </w:r>
      <w:r w:rsidRPr="00BC067E">
        <w:rPr>
          <w:color w:val="auto"/>
          <w:sz w:val="20"/>
          <w:szCs w:val="20"/>
        </w:rPr>
        <w:t xml:space="preserve"> </w:t>
      </w:r>
      <w:r w:rsidRPr="00BC067E">
        <w:rPr>
          <w:color w:val="auto"/>
          <w:sz w:val="20"/>
          <w:szCs w:val="20"/>
          <w:lang w:val="id-ID"/>
        </w:rPr>
        <w:t>Hal ini juga</w:t>
      </w:r>
      <w:r w:rsidRPr="00BC067E">
        <w:rPr>
          <w:sz w:val="20"/>
          <w:szCs w:val="20"/>
          <w:lang w:val="id-ID"/>
        </w:rPr>
        <w:t xml:space="preserve"> berlaku di sekolah-sekolah negeri lain seperti di SMA Negeri 2 Tabanan dan SMA Negeri 1 Kediri, dan di SMA Negeri 3 Singaraja. </w:t>
      </w:r>
    </w:p>
    <w:p w:rsidR="00BC067E" w:rsidRPr="00BC067E" w:rsidRDefault="00BC067E" w:rsidP="00BC067E">
      <w:pPr>
        <w:pStyle w:val="Default"/>
        <w:ind w:firstLine="567"/>
        <w:jc w:val="both"/>
        <w:rPr>
          <w:sz w:val="20"/>
          <w:szCs w:val="20"/>
          <w:lang w:val="id-ID"/>
        </w:rPr>
      </w:pPr>
      <w:r w:rsidRPr="00BC067E">
        <w:rPr>
          <w:sz w:val="20"/>
          <w:szCs w:val="20"/>
        </w:rPr>
        <w:t>Untuk mengoptimalkan kualitas pembelajaran</w:t>
      </w:r>
      <w:r w:rsidRPr="00BC067E">
        <w:rPr>
          <w:sz w:val="20"/>
          <w:szCs w:val="20"/>
          <w:lang w:val="id-ID"/>
        </w:rPr>
        <w:t>,</w:t>
      </w:r>
      <w:r w:rsidRPr="00BC067E">
        <w:rPr>
          <w:sz w:val="20"/>
          <w:szCs w:val="20"/>
        </w:rPr>
        <w:t xml:space="preserve"> tenaga pengajar harus membuat terobosan baru dalam proses pembelajaran</w:t>
      </w:r>
      <w:r w:rsidRPr="00BC067E">
        <w:rPr>
          <w:sz w:val="20"/>
          <w:szCs w:val="20"/>
          <w:lang w:val="id-ID"/>
        </w:rPr>
        <w:t>. Turer &amp; Kunt (2015) menyatakan bahwa seorang guru yang kreatif memiliki peranan yang sangat besar dalam mengoptimalkan pembelajaran sains jangka panjang. S</w:t>
      </w:r>
      <w:r w:rsidRPr="00BC067E">
        <w:rPr>
          <w:sz w:val="20"/>
          <w:szCs w:val="20"/>
        </w:rPr>
        <w:t>alah satu</w:t>
      </w:r>
      <w:r w:rsidRPr="00BC067E">
        <w:rPr>
          <w:sz w:val="20"/>
          <w:szCs w:val="20"/>
          <w:lang w:val="id-ID"/>
        </w:rPr>
        <w:t xml:space="preserve"> hal yang dapat dilakukan adalah</w:t>
      </w:r>
      <w:r w:rsidRPr="00BC067E">
        <w:rPr>
          <w:sz w:val="20"/>
          <w:szCs w:val="20"/>
        </w:rPr>
        <w:t xml:space="preserve"> dengan membuat modul pembelajaran. </w:t>
      </w:r>
      <w:r w:rsidRPr="00BC067E">
        <w:rPr>
          <w:sz w:val="20"/>
          <w:szCs w:val="20"/>
          <w:lang w:val="id-ID"/>
        </w:rPr>
        <w:t xml:space="preserve">Modul pembelajaran memiliki sajian materi yang lebih lengkap dan instruksi kegiatan yang lebih terarah jika dibandingkan dengan buku teks biasa. </w:t>
      </w:r>
      <w:r w:rsidRPr="00BC067E">
        <w:rPr>
          <w:color w:val="auto"/>
          <w:sz w:val="20"/>
          <w:szCs w:val="20"/>
        </w:rPr>
        <w:t>Dengan adanya modul</w:t>
      </w:r>
      <w:r w:rsidRPr="00BC067E">
        <w:rPr>
          <w:color w:val="auto"/>
          <w:sz w:val="20"/>
          <w:szCs w:val="20"/>
          <w:lang w:val="id-ID"/>
        </w:rPr>
        <w:t>,</w:t>
      </w:r>
      <w:r w:rsidRPr="00BC067E">
        <w:rPr>
          <w:color w:val="auto"/>
          <w:sz w:val="20"/>
          <w:szCs w:val="20"/>
        </w:rPr>
        <w:t xml:space="preserve"> siswa dapat belajar secara mandiri dan melatih penalaran. Dalam modul sudah tersusun materi-materi serta bagaimana keterkaitan antara satu materi dengan materi yang lain beserta tugas proyek sebagai sarana untuk menumbuhkan keaktifan siswa dalam pembelajaran.</w:t>
      </w:r>
      <w:r w:rsidRPr="00BC067E">
        <w:rPr>
          <w:sz w:val="20"/>
          <w:szCs w:val="20"/>
        </w:rPr>
        <w:t xml:space="preserve"> </w:t>
      </w:r>
    </w:p>
    <w:p w:rsidR="00BC067E" w:rsidRPr="00BC067E" w:rsidRDefault="00BC067E" w:rsidP="00BC067E">
      <w:pPr>
        <w:pStyle w:val="Default"/>
        <w:ind w:firstLine="567"/>
        <w:jc w:val="both"/>
        <w:rPr>
          <w:color w:val="auto"/>
          <w:sz w:val="20"/>
          <w:szCs w:val="20"/>
          <w:lang w:val="id-ID"/>
        </w:rPr>
      </w:pPr>
      <w:r w:rsidRPr="00BC067E">
        <w:rPr>
          <w:sz w:val="20"/>
          <w:szCs w:val="20"/>
        </w:rPr>
        <w:t xml:space="preserve">Terdapat sejumlah materi yang sulit dipahami oleh siswa maupun sulit dijelaskan oleh guru karena materi tersebut bersifat abstrak, sehingga diperlukan sebuah modul untuk mengatasi hal tersebut. </w:t>
      </w:r>
      <w:r w:rsidRPr="00BC067E">
        <w:rPr>
          <w:sz w:val="20"/>
          <w:szCs w:val="20"/>
          <w:lang w:val="id-ID"/>
        </w:rPr>
        <w:t>Dengan adanya modul yang menyajikan suatu kasus, diharapkan dapat</w:t>
      </w:r>
      <w:r w:rsidRPr="00BC067E">
        <w:rPr>
          <w:sz w:val="20"/>
          <w:szCs w:val="20"/>
        </w:rPr>
        <w:t xml:space="preserve"> membantu siswa memahami materi yang abstrak menjadi lebih jelas, karena dilengkapi dengan gambar, foto, dan lain sebagainya. </w:t>
      </w:r>
      <w:r w:rsidRPr="00BC067E">
        <w:rPr>
          <w:sz w:val="20"/>
          <w:szCs w:val="20"/>
          <w:lang w:val="id-ID" w:eastAsia="id-ID"/>
        </w:rPr>
        <w:t xml:space="preserve">Modul yang dikembangkan ini terintegrasi dengan model pembelajaran </w:t>
      </w:r>
      <w:r w:rsidRPr="00BC067E">
        <w:rPr>
          <w:i/>
          <w:sz w:val="20"/>
          <w:szCs w:val="20"/>
          <w:lang w:val="id-ID" w:eastAsia="id-ID"/>
        </w:rPr>
        <w:t>Case Based Learning</w:t>
      </w:r>
      <w:r w:rsidRPr="00BC067E">
        <w:rPr>
          <w:sz w:val="20"/>
          <w:szCs w:val="20"/>
          <w:lang w:val="id-ID" w:eastAsia="id-ID"/>
        </w:rPr>
        <w:t xml:space="preserve"> (CBL), dimana siswa dapat menumbuhkan kemampuan berpikir dengan menyelesaikan masalah yang berhubungan dengan kasus di dunia nyata. </w:t>
      </w:r>
      <w:r w:rsidRPr="00BC067E">
        <w:rPr>
          <w:sz w:val="20"/>
          <w:szCs w:val="20"/>
          <w:lang w:val="id-ID"/>
        </w:rPr>
        <w:t xml:space="preserve">Kasus yang disajikan dalam modul yang berorientasi pada </w:t>
      </w:r>
      <w:r w:rsidRPr="00BC067E">
        <w:rPr>
          <w:i/>
          <w:sz w:val="20"/>
          <w:szCs w:val="20"/>
          <w:lang w:val="id-ID"/>
        </w:rPr>
        <w:t xml:space="preserve">case based learning </w:t>
      </w:r>
      <w:r w:rsidRPr="00BC067E">
        <w:rPr>
          <w:sz w:val="20"/>
          <w:szCs w:val="20"/>
          <w:lang w:val="id-ID"/>
        </w:rPr>
        <w:t xml:space="preserve">bersifat </w:t>
      </w:r>
      <w:r w:rsidRPr="00BC067E">
        <w:rPr>
          <w:i/>
          <w:sz w:val="20"/>
          <w:szCs w:val="20"/>
          <w:lang w:val="id-ID"/>
        </w:rPr>
        <w:t>well structure.</w:t>
      </w:r>
      <w:r w:rsidRPr="00BC067E">
        <w:rPr>
          <w:sz w:val="20"/>
          <w:szCs w:val="20"/>
        </w:rPr>
        <w:t xml:space="preserve"> Menurut Frederiksen (1984) </w:t>
      </w:r>
      <w:r w:rsidRPr="00BC067E">
        <w:rPr>
          <w:sz w:val="20"/>
          <w:szCs w:val="20"/>
          <w:lang w:val="id-ID"/>
        </w:rPr>
        <w:t>skenario yang bersifat</w:t>
      </w:r>
      <w:r w:rsidRPr="00BC067E">
        <w:rPr>
          <w:sz w:val="20"/>
          <w:szCs w:val="20"/>
        </w:rPr>
        <w:t xml:space="preserve"> </w:t>
      </w:r>
      <w:r w:rsidRPr="00BC067E">
        <w:rPr>
          <w:i/>
          <w:iCs/>
          <w:sz w:val="20"/>
          <w:szCs w:val="20"/>
        </w:rPr>
        <w:t>well</w:t>
      </w:r>
      <w:r w:rsidRPr="00BC067E">
        <w:rPr>
          <w:i/>
          <w:iCs/>
          <w:sz w:val="20"/>
          <w:szCs w:val="20"/>
          <w:lang w:val="id-ID"/>
        </w:rPr>
        <w:t>-</w:t>
      </w:r>
      <w:r w:rsidRPr="00BC067E">
        <w:rPr>
          <w:i/>
          <w:iCs/>
          <w:sz w:val="20"/>
          <w:szCs w:val="20"/>
        </w:rPr>
        <w:t xml:space="preserve">structred </w:t>
      </w:r>
      <w:r w:rsidRPr="00BC067E">
        <w:rPr>
          <w:sz w:val="20"/>
          <w:szCs w:val="20"/>
        </w:rPr>
        <w:t>mencakup semua masalah yang dirumuskan dengan jelas</w:t>
      </w:r>
      <w:r w:rsidRPr="00BC067E">
        <w:rPr>
          <w:sz w:val="20"/>
          <w:szCs w:val="20"/>
          <w:lang w:val="id-ID"/>
        </w:rPr>
        <w:t xml:space="preserve"> </w:t>
      </w:r>
      <w:r w:rsidRPr="00BC067E">
        <w:rPr>
          <w:sz w:val="20"/>
          <w:szCs w:val="20"/>
        </w:rPr>
        <w:t xml:space="preserve">dan tersedia kriteria untuk menguji ketepatan jawabannya. </w:t>
      </w:r>
      <w:r w:rsidRPr="00BC067E">
        <w:rPr>
          <w:sz w:val="20"/>
          <w:szCs w:val="20"/>
          <w:lang w:val="id-ID"/>
        </w:rPr>
        <w:t xml:space="preserve">Hal ini berbeda dengan skenario yang terdapat dalam pembelajaran </w:t>
      </w:r>
      <w:r w:rsidRPr="00BC067E">
        <w:rPr>
          <w:i/>
          <w:sz w:val="20"/>
          <w:szCs w:val="20"/>
          <w:lang w:val="id-ID"/>
        </w:rPr>
        <w:t>Problem Based Learning</w:t>
      </w:r>
      <w:r w:rsidRPr="00BC067E">
        <w:rPr>
          <w:sz w:val="20"/>
          <w:szCs w:val="20"/>
          <w:lang w:val="id-ID"/>
        </w:rPr>
        <w:t xml:space="preserve"> yang bersifat </w:t>
      </w:r>
      <w:r w:rsidRPr="00BC067E">
        <w:rPr>
          <w:i/>
          <w:sz w:val="20"/>
          <w:szCs w:val="20"/>
          <w:lang w:val="id-ID"/>
        </w:rPr>
        <w:t>ill-structured</w:t>
      </w:r>
      <w:r w:rsidRPr="00BC067E">
        <w:rPr>
          <w:sz w:val="20"/>
          <w:szCs w:val="20"/>
          <w:lang w:val="id-ID"/>
        </w:rPr>
        <w:t xml:space="preserve">. </w:t>
      </w:r>
    </w:p>
    <w:p w:rsidR="00BC067E" w:rsidRPr="00BC067E" w:rsidRDefault="00BC067E" w:rsidP="00BC067E">
      <w:pPr>
        <w:pStyle w:val="Default"/>
        <w:ind w:firstLine="567"/>
        <w:jc w:val="both"/>
        <w:rPr>
          <w:sz w:val="20"/>
          <w:szCs w:val="20"/>
          <w:lang w:val="en-ID" w:eastAsia="id-ID"/>
        </w:rPr>
      </w:pPr>
      <w:r w:rsidRPr="00BC067E">
        <w:rPr>
          <w:sz w:val="20"/>
          <w:szCs w:val="20"/>
        </w:rPr>
        <w:t xml:space="preserve"> Penggunaan modul di SMA Negeri 1 Tabanan juga jarang digunakan dalam proses pembelajaran</w:t>
      </w:r>
      <w:r w:rsidRPr="00BC067E">
        <w:rPr>
          <w:sz w:val="20"/>
          <w:szCs w:val="20"/>
          <w:lang w:val="id-ID"/>
        </w:rPr>
        <w:t xml:space="preserve"> karena belum ada guru yang mampu menyusun modul untuk pembelajaran Biologi, terutama modul untuk kelas XI</w:t>
      </w:r>
      <w:r w:rsidRPr="00BC067E">
        <w:rPr>
          <w:sz w:val="20"/>
          <w:szCs w:val="20"/>
        </w:rPr>
        <w:t xml:space="preserve">. </w:t>
      </w:r>
      <w:r w:rsidRPr="00BC067E">
        <w:rPr>
          <w:sz w:val="20"/>
          <w:szCs w:val="20"/>
          <w:lang w:val="id-ID" w:eastAsia="id-ID"/>
        </w:rPr>
        <w:t xml:space="preserve">Melalui masalah, guru mendampingi siswa sebagai fasilitator yang baik. Pada saat diskusi menemui kebuntuan, guru dapat memancing ide siswa dengan pertanyaan yang mengarah pada penemuan jawaban. </w:t>
      </w:r>
    </w:p>
    <w:p w:rsidR="00BC067E" w:rsidRPr="00BC067E" w:rsidRDefault="00BC067E" w:rsidP="00BC067E">
      <w:pPr>
        <w:ind w:firstLine="567"/>
        <w:jc w:val="both"/>
        <w:rPr>
          <w:rFonts w:ascii="Arial" w:hAnsi="Arial" w:cs="Arial"/>
          <w:sz w:val="20"/>
          <w:szCs w:val="20"/>
          <w:lang w:eastAsia="ja-JP"/>
        </w:rPr>
      </w:pPr>
      <w:r w:rsidRPr="00BC067E">
        <w:rPr>
          <w:rFonts w:ascii="Arial" w:hAnsi="Arial" w:cs="Arial"/>
          <w:sz w:val="20"/>
          <w:szCs w:val="20"/>
        </w:rPr>
        <w:t xml:space="preserve">Berdasarkan latar belakang diatas, </w:t>
      </w:r>
      <w:r w:rsidRPr="00BC067E">
        <w:rPr>
          <w:rFonts w:ascii="Arial" w:hAnsi="Arial" w:cs="Arial"/>
          <w:sz w:val="20"/>
          <w:szCs w:val="20"/>
          <w:lang w:val="id-ID"/>
        </w:rPr>
        <w:t>penulis</w:t>
      </w:r>
      <w:r w:rsidRPr="00BC067E">
        <w:rPr>
          <w:rFonts w:ascii="Arial" w:hAnsi="Arial" w:cs="Arial"/>
          <w:sz w:val="20"/>
          <w:szCs w:val="20"/>
        </w:rPr>
        <w:t xml:space="preserve"> </w:t>
      </w:r>
      <w:r w:rsidRPr="00BC067E">
        <w:rPr>
          <w:rFonts w:ascii="Arial" w:hAnsi="Arial" w:cs="Arial"/>
          <w:sz w:val="20"/>
          <w:szCs w:val="20"/>
          <w:lang w:val="id-ID"/>
        </w:rPr>
        <w:t>menyusun penelitian</w:t>
      </w:r>
      <w:r w:rsidRPr="00BC067E">
        <w:rPr>
          <w:rFonts w:ascii="Arial" w:hAnsi="Arial" w:cs="Arial"/>
          <w:sz w:val="20"/>
          <w:szCs w:val="20"/>
        </w:rPr>
        <w:t xml:space="preserve"> yang berjudul </w:t>
      </w:r>
      <w:r w:rsidRPr="00BC067E">
        <w:rPr>
          <w:rFonts w:ascii="Arial" w:hAnsi="Arial" w:cs="Arial"/>
          <w:sz w:val="20"/>
          <w:szCs w:val="20"/>
          <w:lang w:val="id-ID"/>
        </w:rPr>
        <w:t>“</w:t>
      </w:r>
      <w:r w:rsidRPr="00BC067E">
        <w:rPr>
          <w:rFonts w:ascii="Arial" w:hAnsi="Arial" w:cs="Arial"/>
          <w:sz w:val="20"/>
          <w:szCs w:val="20"/>
        </w:rPr>
        <w:t xml:space="preserve">Pengembangan </w:t>
      </w:r>
      <w:r w:rsidRPr="00BC067E">
        <w:rPr>
          <w:rFonts w:ascii="Arial" w:hAnsi="Arial" w:cs="Arial"/>
          <w:sz w:val="20"/>
          <w:szCs w:val="20"/>
          <w:lang w:val="id-ID"/>
        </w:rPr>
        <w:t>Modul Berorientasi</w:t>
      </w:r>
      <w:r w:rsidRPr="00BC067E">
        <w:rPr>
          <w:rFonts w:ascii="Arial" w:hAnsi="Arial" w:cs="Arial"/>
          <w:i/>
          <w:sz w:val="20"/>
          <w:szCs w:val="20"/>
          <w:lang w:val="id-ID"/>
        </w:rPr>
        <w:t xml:space="preserve"> Case Based Learning</w:t>
      </w:r>
      <w:r w:rsidRPr="00BC067E">
        <w:rPr>
          <w:rFonts w:ascii="Arial" w:hAnsi="Arial" w:cs="Arial"/>
          <w:sz w:val="20"/>
          <w:szCs w:val="20"/>
          <w:lang w:val="id-ID"/>
        </w:rPr>
        <w:t xml:space="preserve"> untuk Meningkatkan Keterampilan Berpikir Kritis Siswa SMA”</w:t>
      </w:r>
    </w:p>
    <w:p w:rsidR="00715AF2" w:rsidRPr="006267C1" w:rsidRDefault="00715AF2" w:rsidP="006267C1">
      <w:pPr>
        <w:jc w:val="both"/>
        <w:rPr>
          <w:rFonts w:ascii="Arial" w:hAnsi="Arial" w:cs="Arial"/>
          <w:b/>
          <w:sz w:val="20"/>
          <w:szCs w:val="20"/>
        </w:rPr>
      </w:pPr>
    </w:p>
    <w:p w:rsidR="00CB373D" w:rsidRDefault="006267C1" w:rsidP="00CB373D">
      <w:pPr>
        <w:jc w:val="both"/>
        <w:rPr>
          <w:rFonts w:ascii="Arial" w:hAnsi="Arial" w:cs="Arial"/>
          <w:b/>
          <w:sz w:val="20"/>
          <w:szCs w:val="20"/>
        </w:rPr>
      </w:pPr>
      <w:r>
        <w:rPr>
          <w:rFonts w:ascii="Arial" w:hAnsi="Arial" w:cs="Arial"/>
          <w:b/>
          <w:sz w:val="20"/>
          <w:szCs w:val="20"/>
        </w:rPr>
        <w:t>2. Me</w:t>
      </w:r>
      <w:r w:rsidR="00831E20">
        <w:rPr>
          <w:rFonts w:ascii="Arial" w:hAnsi="Arial" w:cs="Arial"/>
          <w:b/>
          <w:sz w:val="20"/>
          <w:szCs w:val="20"/>
        </w:rPr>
        <w:t xml:space="preserve">tode </w:t>
      </w:r>
    </w:p>
    <w:p w:rsidR="00831E20" w:rsidRDefault="00831E20" w:rsidP="00CB373D">
      <w:pPr>
        <w:jc w:val="both"/>
        <w:rPr>
          <w:rFonts w:ascii="Arial" w:hAnsi="Arial" w:cs="Arial"/>
          <w:b/>
          <w:sz w:val="20"/>
          <w:szCs w:val="20"/>
        </w:rPr>
      </w:pPr>
    </w:p>
    <w:p w:rsidR="00BC067E" w:rsidRPr="00BC067E" w:rsidRDefault="00BC067E" w:rsidP="00BC067E">
      <w:pPr>
        <w:pStyle w:val="ListParagraph"/>
        <w:spacing w:after="0" w:line="240" w:lineRule="auto"/>
        <w:ind w:left="0" w:firstLine="567"/>
        <w:jc w:val="both"/>
        <w:rPr>
          <w:rFonts w:ascii="Arial" w:hAnsi="Arial"/>
          <w:color w:val="000000"/>
          <w:sz w:val="20"/>
          <w:szCs w:val="20"/>
          <w:lang w:val="id-ID"/>
        </w:rPr>
      </w:pPr>
      <w:r w:rsidRPr="00BC067E">
        <w:rPr>
          <w:rFonts w:ascii="Arial" w:hAnsi="Arial"/>
          <w:color w:val="000000"/>
          <w:sz w:val="20"/>
          <w:szCs w:val="20"/>
        </w:rPr>
        <w:t xml:space="preserve">Modul pembelajaran dikembangkan dengan mengadaptasi dari model 4-D. Unsur-unsur pengembangan model 4-D meliputi: </w:t>
      </w:r>
    </w:p>
    <w:p w:rsidR="00BC067E" w:rsidRPr="00BC067E" w:rsidRDefault="00BC067E" w:rsidP="00BC067E">
      <w:pPr>
        <w:pStyle w:val="ListParagraph"/>
        <w:spacing w:after="0" w:line="240" w:lineRule="auto"/>
        <w:ind w:left="0" w:firstLine="567"/>
        <w:jc w:val="both"/>
        <w:rPr>
          <w:rFonts w:ascii="Arial" w:hAnsi="Arial"/>
          <w:color w:val="000000"/>
          <w:sz w:val="20"/>
          <w:szCs w:val="20"/>
        </w:rPr>
      </w:pPr>
      <w:r w:rsidRPr="00BC067E">
        <w:rPr>
          <w:rFonts w:ascii="Arial" w:hAnsi="Arial"/>
          <w:color w:val="000000"/>
          <w:sz w:val="20"/>
          <w:szCs w:val="20"/>
        </w:rPr>
        <w:lastRenderedPageBreak/>
        <w:t>1) penetapan (</w:t>
      </w:r>
      <w:r w:rsidRPr="00BC067E">
        <w:rPr>
          <w:rFonts w:ascii="Arial" w:hAnsi="Arial"/>
          <w:i/>
          <w:color w:val="000000"/>
          <w:sz w:val="20"/>
          <w:szCs w:val="20"/>
        </w:rPr>
        <w:t xml:space="preserve">define); </w:t>
      </w:r>
      <w:r w:rsidRPr="00BC067E">
        <w:rPr>
          <w:rFonts w:ascii="Arial" w:hAnsi="Arial"/>
          <w:color w:val="000000"/>
          <w:sz w:val="20"/>
          <w:szCs w:val="20"/>
        </w:rPr>
        <w:t>2)</w:t>
      </w:r>
      <w:r w:rsidRPr="00BC067E">
        <w:rPr>
          <w:rFonts w:ascii="Arial" w:hAnsi="Arial"/>
          <w:i/>
          <w:color w:val="000000"/>
          <w:sz w:val="20"/>
          <w:szCs w:val="20"/>
        </w:rPr>
        <w:t xml:space="preserve"> </w:t>
      </w:r>
      <w:r w:rsidRPr="00BC067E">
        <w:rPr>
          <w:rFonts w:ascii="Arial" w:hAnsi="Arial"/>
          <w:color w:val="000000"/>
          <w:sz w:val="20"/>
          <w:szCs w:val="20"/>
        </w:rPr>
        <w:t>perancangan</w:t>
      </w:r>
      <w:r w:rsidRPr="00BC067E">
        <w:rPr>
          <w:rFonts w:ascii="Arial" w:hAnsi="Arial"/>
          <w:i/>
          <w:color w:val="000000"/>
          <w:sz w:val="20"/>
          <w:szCs w:val="20"/>
        </w:rPr>
        <w:t xml:space="preserve"> (design);</w:t>
      </w:r>
      <w:r w:rsidRPr="00BC067E">
        <w:rPr>
          <w:rFonts w:ascii="Arial" w:hAnsi="Arial"/>
          <w:color w:val="000000"/>
          <w:sz w:val="20"/>
          <w:szCs w:val="20"/>
        </w:rPr>
        <w:t xml:space="preserve"> 3)</w:t>
      </w:r>
      <w:r w:rsidRPr="00BC067E">
        <w:rPr>
          <w:rFonts w:ascii="Arial" w:hAnsi="Arial"/>
          <w:i/>
          <w:color w:val="000000"/>
          <w:sz w:val="20"/>
          <w:szCs w:val="20"/>
        </w:rPr>
        <w:t xml:space="preserve"> </w:t>
      </w:r>
      <w:r w:rsidRPr="00BC067E">
        <w:rPr>
          <w:rFonts w:ascii="Arial" w:hAnsi="Arial"/>
          <w:color w:val="000000"/>
          <w:sz w:val="20"/>
          <w:szCs w:val="20"/>
        </w:rPr>
        <w:t>pengembangan</w:t>
      </w:r>
      <w:r w:rsidRPr="00BC067E">
        <w:rPr>
          <w:rFonts w:ascii="Arial" w:hAnsi="Arial"/>
          <w:i/>
          <w:color w:val="000000"/>
          <w:sz w:val="20"/>
          <w:szCs w:val="20"/>
        </w:rPr>
        <w:t xml:space="preserve"> (develope), </w:t>
      </w:r>
      <w:r w:rsidRPr="00BC067E">
        <w:rPr>
          <w:rFonts w:ascii="Arial" w:hAnsi="Arial"/>
          <w:color w:val="000000"/>
          <w:sz w:val="20"/>
          <w:szCs w:val="20"/>
        </w:rPr>
        <w:t>dan 4) penyebaran</w:t>
      </w:r>
      <w:r w:rsidRPr="00BC067E">
        <w:rPr>
          <w:rFonts w:ascii="Arial" w:hAnsi="Arial"/>
          <w:i/>
          <w:color w:val="000000"/>
          <w:sz w:val="20"/>
          <w:szCs w:val="20"/>
        </w:rPr>
        <w:t xml:space="preserve"> (disseminate)</w:t>
      </w:r>
      <w:r w:rsidRPr="00BC067E">
        <w:rPr>
          <w:rFonts w:ascii="Arial" w:hAnsi="Arial"/>
          <w:color w:val="000000"/>
          <w:sz w:val="20"/>
          <w:szCs w:val="20"/>
        </w:rPr>
        <w:t xml:space="preserve"> (Tiagarajan </w:t>
      </w:r>
      <w:r w:rsidRPr="00BC067E">
        <w:rPr>
          <w:rFonts w:ascii="Arial" w:hAnsi="Arial"/>
          <w:i/>
          <w:color w:val="000000"/>
          <w:sz w:val="20"/>
          <w:szCs w:val="20"/>
        </w:rPr>
        <w:t>dkk</w:t>
      </w:r>
      <w:r w:rsidRPr="00BC067E">
        <w:rPr>
          <w:rFonts w:ascii="Arial" w:hAnsi="Arial"/>
          <w:color w:val="000000"/>
          <w:sz w:val="20"/>
          <w:szCs w:val="20"/>
        </w:rPr>
        <w:t>, 1974).</w:t>
      </w:r>
    </w:p>
    <w:p w:rsidR="00BC067E" w:rsidRPr="00BC067E" w:rsidRDefault="00BC067E" w:rsidP="00BC067E">
      <w:pPr>
        <w:pStyle w:val="ListParagraph"/>
        <w:spacing w:after="0" w:line="240" w:lineRule="auto"/>
        <w:ind w:left="0" w:firstLine="567"/>
        <w:jc w:val="both"/>
        <w:rPr>
          <w:rFonts w:ascii="Arial" w:hAnsi="Arial"/>
          <w:sz w:val="20"/>
          <w:szCs w:val="20"/>
        </w:rPr>
      </w:pPr>
      <w:r w:rsidRPr="00BC067E">
        <w:rPr>
          <w:rFonts w:ascii="Arial" w:hAnsi="Arial"/>
          <w:sz w:val="20"/>
          <w:szCs w:val="20"/>
        </w:rPr>
        <w:t xml:space="preserve">Modul pembelajaran yang telah disusun akan diuji melalui tiga tahap, yaitu uji validitas, uji kepraktisan dan uji efektivitas. Uji validitas dilakukan uji isi/kontruk dan empiris.uji kepraktisan dilakukan dengan pengisian lembar observasi keterlaksanaan oleh guru serta siswa Uji efektivitas dilaksanakan dengan pra eksperimen, yaitu dengan design </w:t>
      </w:r>
      <w:r w:rsidRPr="00BC067E">
        <w:rPr>
          <w:rFonts w:ascii="Arial" w:hAnsi="Arial"/>
          <w:i/>
          <w:sz w:val="20"/>
          <w:szCs w:val="20"/>
        </w:rPr>
        <w:t xml:space="preserve">One Group Pretest Postest Design. </w:t>
      </w:r>
      <w:r w:rsidRPr="00BC067E">
        <w:rPr>
          <w:rFonts w:ascii="Arial" w:hAnsi="Arial"/>
          <w:sz w:val="20"/>
          <w:szCs w:val="20"/>
        </w:rPr>
        <w:t>Sebelum dilaksakan uji efektivitas telah dilaksanan uji coba test keterampilan berpikir kritis</w:t>
      </w:r>
    </w:p>
    <w:p w:rsidR="00BC067E" w:rsidRDefault="00BC067E" w:rsidP="00BC067E">
      <w:pPr>
        <w:pStyle w:val="ListParagraph"/>
        <w:spacing w:after="0" w:line="240" w:lineRule="auto"/>
        <w:ind w:left="0" w:firstLine="567"/>
        <w:jc w:val="both"/>
        <w:rPr>
          <w:rFonts w:ascii="Arial" w:hAnsi="Arial"/>
          <w:lang w:val="id-ID"/>
        </w:rPr>
      </w:pPr>
      <w:r w:rsidRPr="00BC067E">
        <w:rPr>
          <w:rFonts w:ascii="Arial" w:hAnsi="Arial"/>
          <w:sz w:val="20"/>
          <w:szCs w:val="20"/>
        </w:rPr>
        <w:t xml:space="preserve">Subjek penelitian dalam penelitian ini adalah guru, siswa kelas </w:t>
      </w:r>
      <w:r w:rsidRPr="00BC067E">
        <w:rPr>
          <w:rFonts w:ascii="Arial" w:hAnsi="Arial"/>
          <w:color w:val="000000"/>
          <w:sz w:val="20"/>
          <w:szCs w:val="20"/>
        </w:rPr>
        <w:t>X</w:t>
      </w:r>
      <w:r w:rsidRPr="00BC067E">
        <w:rPr>
          <w:rFonts w:ascii="Arial" w:hAnsi="Arial"/>
          <w:color w:val="000000"/>
          <w:sz w:val="20"/>
          <w:szCs w:val="20"/>
          <w:lang w:val="id-ID"/>
        </w:rPr>
        <w:t>I</w:t>
      </w:r>
      <w:r w:rsidRPr="00BC067E">
        <w:rPr>
          <w:rFonts w:ascii="Arial" w:hAnsi="Arial"/>
          <w:color w:val="000000"/>
          <w:sz w:val="20"/>
          <w:szCs w:val="20"/>
        </w:rPr>
        <w:t xml:space="preserve"> </w:t>
      </w:r>
      <w:r w:rsidRPr="00BC067E">
        <w:rPr>
          <w:rFonts w:ascii="Arial" w:hAnsi="Arial"/>
          <w:color w:val="000000"/>
          <w:sz w:val="20"/>
          <w:szCs w:val="20"/>
          <w:lang w:val="id-ID"/>
        </w:rPr>
        <w:t>IPA</w:t>
      </w:r>
      <w:r w:rsidRPr="00BC067E">
        <w:rPr>
          <w:rFonts w:ascii="Arial" w:hAnsi="Arial"/>
          <w:color w:val="000000"/>
          <w:sz w:val="20"/>
          <w:szCs w:val="20"/>
        </w:rPr>
        <w:t xml:space="preserve"> 7 di SMA Negeri 1 Tabanan tahun ajaran 201</w:t>
      </w:r>
      <w:r w:rsidRPr="00BC067E">
        <w:rPr>
          <w:rFonts w:ascii="Arial" w:hAnsi="Arial"/>
          <w:color w:val="000000"/>
          <w:sz w:val="20"/>
          <w:szCs w:val="20"/>
          <w:lang w:val="id-ID"/>
        </w:rPr>
        <w:t>6</w:t>
      </w:r>
      <w:r w:rsidRPr="00BC067E">
        <w:rPr>
          <w:rFonts w:ascii="Arial" w:hAnsi="Arial"/>
          <w:color w:val="000000"/>
          <w:sz w:val="20"/>
          <w:szCs w:val="20"/>
        </w:rPr>
        <w:t>/201</w:t>
      </w:r>
      <w:r w:rsidRPr="00BC067E">
        <w:rPr>
          <w:rFonts w:ascii="Arial" w:hAnsi="Arial"/>
          <w:color w:val="000000"/>
          <w:sz w:val="20"/>
          <w:szCs w:val="20"/>
          <w:lang w:val="id-ID"/>
        </w:rPr>
        <w:t xml:space="preserve">7 </w:t>
      </w:r>
      <w:r w:rsidRPr="00BC067E">
        <w:rPr>
          <w:rFonts w:ascii="Arial" w:hAnsi="Arial"/>
          <w:sz w:val="20"/>
          <w:szCs w:val="20"/>
        </w:rPr>
        <w:t>sebanyak 38 orang. Guru/praktisi dan ahli yang berperan dalam validitas ini berjumlah 1</w:t>
      </w:r>
      <w:r w:rsidRPr="00BC067E">
        <w:rPr>
          <w:rFonts w:ascii="Arial" w:hAnsi="Arial"/>
          <w:sz w:val="20"/>
          <w:szCs w:val="20"/>
          <w:lang w:val="id-ID"/>
        </w:rPr>
        <w:t>1</w:t>
      </w:r>
      <w:r w:rsidRPr="00BC067E">
        <w:rPr>
          <w:rFonts w:ascii="Arial" w:hAnsi="Arial"/>
          <w:sz w:val="20"/>
          <w:szCs w:val="20"/>
        </w:rPr>
        <w:t xml:space="preserve"> orang yaitu </w:t>
      </w:r>
      <w:r w:rsidRPr="00BC067E">
        <w:rPr>
          <w:rFonts w:ascii="Arial" w:hAnsi="Arial"/>
          <w:sz w:val="20"/>
          <w:szCs w:val="20"/>
          <w:lang w:val="id-ID"/>
        </w:rPr>
        <w:t>3</w:t>
      </w:r>
      <w:r w:rsidRPr="00BC067E">
        <w:rPr>
          <w:rFonts w:ascii="Arial" w:hAnsi="Arial"/>
          <w:sz w:val="20"/>
          <w:szCs w:val="20"/>
        </w:rPr>
        <w:t xml:space="preserve"> orang ahli dan 8 orang guru/praktisi. Objek penelitian dalam penelitian ini adalah modul pembelajara</w:t>
      </w:r>
      <w:r w:rsidRPr="00BC067E">
        <w:rPr>
          <w:rFonts w:ascii="Arial" w:hAnsi="Arial"/>
          <w:sz w:val="20"/>
          <w:szCs w:val="20"/>
          <w:lang w:val="id-ID"/>
        </w:rPr>
        <w:t>n</w:t>
      </w:r>
      <w:r w:rsidRPr="00BC067E">
        <w:rPr>
          <w:rFonts w:ascii="Arial" w:hAnsi="Arial"/>
          <w:sz w:val="20"/>
          <w:szCs w:val="20"/>
        </w:rPr>
        <w:t>.</w:t>
      </w:r>
      <w:r w:rsidRPr="00DE0325">
        <w:rPr>
          <w:rFonts w:ascii="Arial" w:hAnsi="Arial"/>
        </w:rPr>
        <w:t xml:space="preserve"> </w:t>
      </w:r>
    </w:p>
    <w:p w:rsidR="00715AF2" w:rsidRPr="00CB373D" w:rsidRDefault="00715AF2" w:rsidP="006267C1">
      <w:pPr>
        <w:jc w:val="both"/>
        <w:rPr>
          <w:rFonts w:ascii="Arial" w:hAnsi="Arial" w:cs="Arial"/>
          <w:b/>
          <w:sz w:val="20"/>
          <w:szCs w:val="20"/>
        </w:rPr>
      </w:pPr>
    </w:p>
    <w:p w:rsidR="00CB373D" w:rsidRPr="00831E20" w:rsidRDefault="00831E20" w:rsidP="00CB373D">
      <w:pPr>
        <w:pStyle w:val="ListParagraph"/>
        <w:widowControl w:val="0"/>
        <w:numPr>
          <w:ilvl w:val="0"/>
          <w:numId w:val="6"/>
        </w:numPr>
        <w:tabs>
          <w:tab w:val="left" w:pos="284"/>
        </w:tabs>
        <w:spacing w:after="0"/>
        <w:ind w:left="0" w:firstLine="0"/>
        <w:jc w:val="both"/>
        <w:rPr>
          <w:rFonts w:ascii="Arial" w:eastAsia="MS Mincho" w:hAnsi="Arial"/>
          <w:sz w:val="20"/>
          <w:szCs w:val="20"/>
          <w:lang w:eastAsia="ja-JP"/>
        </w:rPr>
      </w:pPr>
      <w:r>
        <w:rPr>
          <w:rFonts w:ascii="Arial" w:hAnsi="Arial"/>
          <w:b/>
          <w:sz w:val="20"/>
          <w:szCs w:val="20"/>
          <w:lang w:val="en-US"/>
        </w:rPr>
        <w:t>Hasil dan Pembahasan</w:t>
      </w:r>
    </w:p>
    <w:p w:rsidR="00831E20" w:rsidRPr="00CB373D" w:rsidRDefault="00831E20" w:rsidP="00831E20">
      <w:pPr>
        <w:pStyle w:val="ListParagraph"/>
        <w:widowControl w:val="0"/>
        <w:tabs>
          <w:tab w:val="left" w:pos="284"/>
        </w:tabs>
        <w:spacing w:after="0"/>
        <w:ind w:left="0"/>
        <w:jc w:val="both"/>
        <w:rPr>
          <w:rFonts w:ascii="Arial" w:eastAsia="MS Mincho" w:hAnsi="Arial"/>
          <w:sz w:val="20"/>
          <w:szCs w:val="20"/>
          <w:lang w:eastAsia="ja-JP"/>
        </w:rPr>
      </w:pPr>
    </w:p>
    <w:p w:rsidR="00BC067E" w:rsidRPr="00BC067E" w:rsidRDefault="001D4FCA" w:rsidP="00BC067E">
      <w:pPr>
        <w:ind w:firstLine="567"/>
        <w:jc w:val="both"/>
        <w:rPr>
          <w:rFonts w:ascii="Arial" w:hAnsi="Arial" w:cs="Arial"/>
          <w:sz w:val="20"/>
          <w:szCs w:val="20"/>
        </w:rPr>
      </w:pPr>
      <w:r w:rsidRPr="00CB373D">
        <w:rPr>
          <w:rFonts w:ascii="Arial" w:hAnsi="Arial"/>
          <w:sz w:val="20"/>
          <w:szCs w:val="20"/>
          <w:lang w:val="id-ID" w:eastAsia="ja-JP"/>
        </w:rPr>
        <w:tab/>
      </w:r>
      <w:r w:rsidRPr="00BC067E">
        <w:rPr>
          <w:rFonts w:ascii="Arial" w:hAnsi="Arial" w:cs="Arial"/>
          <w:sz w:val="20"/>
          <w:szCs w:val="20"/>
          <w:lang w:eastAsia="ja-JP"/>
        </w:rPr>
        <w:t xml:space="preserve">In </w:t>
      </w:r>
      <w:r w:rsidR="00BC067E" w:rsidRPr="00BC067E">
        <w:rPr>
          <w:rFonts w:ascii="Arial" w:hAnsi="Arial" w:cs="Arial"/>
          <w:sz w:val="20"/>
          <w:szCs w:val="20"/>
        </w:rPr>
        <w:t xml:space="preserve">Sebelum modul pembelajaran diuji maka instrumen modul pembelajaran perlu diuji terlebih dahulu. Seluruh instrumen yang dipakai telah melalui uji oleh para ahli yang terdiri dari dua dosen. Untuk tes keterampilan berpikir kritis telah dilakukan pula uji coba di lapangan dengan </w:t>
      </w:r>
      <w:r w:rsidR="00BC067E" w:rsidRPr="00BC067E">
        <w:rPr>
          <w:rFonts w:ascii="Arial" w:hAnsi="Arial" w:cs="Arial"/>
          <w:sz w:val="20"/>
          <w:szCs w:val="20"/>
          <w:lang w:val="id-ID"/>
        </w:rPr>
        <w:t>4 soal gugur dan 16 soal dinyatakan valid dari 20 butir soal yang diujicobakan</w:t>
      </w:r>
      <w:r w:rsidR="00BC067E" w:rsidRPr="00BC067E">
        <w:rPr>
          <w:rFonts w:ascii="Arial" w:hAnsi="Arial" w:cs="Arial"/>
          <w:sz w:val="20"/>
          <w:szCs w:val="20"/>
        </w:rPr>
        <w:t xml:space="preserve">. </w:t>
      </w:r>
    </w:p>
    <w:p w:rsidR="00BC067E" w:rsidRPr="00BC067E" w:rsidRDefault="00BC067E" w:rsidP="00BC067E">
      <w:pPr>
        <w:ind w:firstLine="720"/>
        <w:jc w:val="both"/>
        <w:rPr>
          <w:rFonts w:ascii="Arial" w:hAnsi="Arial" w:cs="Arial"/>
          <w:sz w:val="20"/>
          <w:szCs w:val="20"/>
        </w:rPr>
      </w:pPr>
      <w:r w:rsidRPr="00BC067E">
        <w:rPr>
          <w:rFonts w:ascii="Arial" w:hAnsi="Arial" w:cs="Arial"/>
          <w:sz w:val="20"/>
          <w:szCs w:val="20"/>
        </w:rPr>
        <w:t>Tabel 1 memperlihatkan hasil uji validitas untuk modul pembelajaran yang dikembangkan. Tahap validasi ini dilakukan melalui dua tahap, yaitu validasi ahli (pakar) dan validasi empiris. Validasi empiris dilakukan oleh dosen serta guru mata pelajaran biologi. Rata-rata skor validasi modul pembelajaran yang dikembangkan adalah 4,</w:t>
      </w:r>
      <w:r w:rsidRPr="00BC067E">
        <w:rPr>
          <w:rFonts w:ascii="Arial" w:hAnsi="Arial" w:cs="Arial"/>
          <w:sz w:val="20"/>
          <w:szCs w:val="20"/>
          <w:lang w:val="id-ID"/>
        </w:rPr>
        <w:t>25</w:t>
      </w:r>
      <w:r w:rsidRPr="00BC067E">
        <w:rPr>
          <w:rFonts w:ascii="Arial" w:hAnsi="Arial" w:cs="Arial"/>
          <w:sz w:val="20"/>
          <w:szCs w:val="20"/>
        </w:rPr>
        <w:t xml:space="preserve"> yang termasuk ke dalam kriteria sangat valid. Modul pembelajaran yang dikembangkan layak untuk digunakan namun terdapat beberapa saran yang masih diperlukan agar modul pembelajaran ini menjadi lebih baik.</w:t>
      </w:r>
    </w:p>
    <w:p w:rsidR="00BC067E" w:rsidRPr="00BC067E" w:rsidRDefault="00BC067E" w:rsidP="00BC067E">
      <w:pPr>
        <w:jc w:val="both"/>
        <w:rPr>
          <w:rFonts w:ascii="Arial" w:hAnsi="Arial" w:cs="Arial"/>
          <w:sz w:val="20"/>
          <w:szCs w:val="20"/>
        </w:rPr>
      </w:pPr>
    </w:p>
    <w:p w:rsidR="00BC067E" w:rsidRDefault="00BC067E" w:rsidP="00BC067E">
      <w:pPr>
        <w:rPr>
          <w:rFonts w:ascii="Arial" w:hAnsi="Arial" w:cs="Arial"/>
          <w:sz w:val="20"/>
          <w:szCs w:val="20"/>
        </w:rPr>
      </w:pPr>
      <w:r w:rsidRPr="00BC067E">
        <w:rPr>
          <w:rFonts w:ascii="Arial" w:hAnsi="Arial" w:cs="Arial"/>
          <w:b/>
          <w:sz w:val="20"/>
          <w:szCs w:val="20"/>
        </w:rPr>
        <w:t>Tabel1</w:t>
      </w:r>
      <w:r w:rsidRPr="00BC067E">
        <w:rPr>
          <w:rFonts w:ascii="Arial" w:hAnsi="Arial" w:cs="Arial"/>
          <w:sz w:val="20"/>
          <w:szCs w:val="20"/>
        </w:rPr>
        <w:t>. Hasil uji validasi modul</w:t>
      </w:r>
    </w:p>
    <w:p w:rsidR="00221540" w:rsidRPr="00BC067E" w:rsidRDefault="00221540" w:rsidP="00BC067E">
      <w:pPr>
        <w:rPr>
          <w:rFonts w:ascii="Arial" w:hAnsi="Arial" w:cs="Arial"/>
          <w:sz w:val="20"/>
          <w:szCs w:val="20"/>
        </w:rPr>
      </w:pPr>
    </w:p>
    <w:tbl>
      <w:tblPr>
        <w:tblW w:w="8411" w:type="dxa"/>
        <w:jc w:val="center"/>
        <w:tblInd w:w="3480" w:type="dxa"/>
        <w:tblBorders>
          <w:top w:val="single" w:sz="8" w:space="0" w:color="000000"/>
          <w:bottom w:val="single" w:sz="8" w:space="0" w:color="000000"/>
        </w:tblBorders>
        <w:tblLook w:val="04A0" w:firstRow="1" w:lastRow="0" w:firstColumn="1" w:lastColumn="0" w:noHBand="0" w:noVBand="1"/>
      </w:tblPr>
      <w:tblGrid>
        <w:gridCol w:w="2108"/>
        <w:gridCol w:w="3164"/>
        <w:gridCol w:w="3139"/>
      </w:tblGrid>
      <w:tr w:rsidR="00BC067E" w:rsidRPr="00BC067E" w:rsidTr="00221540">
        <w:trPr>
          <w:trHeight w:val="410"/>
          <w:jc w:val="center"/>
        </w:trPr>
        <w:tc>
          <w:tcPr>
            <w:tcW w:w="2108" w:type="dxa"/>
            <w:tcBorders>
              <w:bottom w:val="single" w:sz="4" w:space="0" w:color="auto"/>
            </w:tcBorders>
          </w:tcPr>
          <w:p w:rsidR="00BC067E" w:rsidRPr="00BC067E" w:rsidRDefault="00BC067E" w:rsidP="000E527A">
            <w:pPr>
              <w:jc w:val="center"/>
              <w:rPr>
                <w:rFonts w:ascii="Arial" w:hAnsi="Arial" w:cs="Arial"/>
                <w:b/>
                <w:bCs/>
                <w:color w:val="000000"/>
                <w:sz w:val="20"/>
                <w:szCs w:val="20"/>
              </w:rPr>
            </w:pPr>
            <w:r w:rsidRPr="00BC067E">
              <w:rPr>
                <w:rFonts w:ascii="Arial" w:hAnsi="Arial" w:cs="Arial"/>
                <w:b/>
                <w:bCs/>
                <w:color w:val="000000"/>
                <w:sz w:val="20"/>
                <w:szCs w:val="20"/>
              </w:rPr>
              <w:t>Aspek yang diamati</w:t>
            </w:r>
          </w:p>
        </w:tc>
        <w:tc>
          <w:tcPr>
            <w:tcW w:w="3164" w:type="dxa"/>
            <w:tcBorders>
              <w:bottom w:val="single" w:sz="4" w:space="0" w:color="auto"/>
            </w:tcBorders>
          </w:tcPr>
          <w:p w:rsidR="00BC067E" w:rsidRPr="00BC067E" w:rsidRDefault="00BC067E" w:rsidP="000E527A">
            <w:pPr>
              <w:jc w:val="center"/>
              <w:rPr>
                <w:rFonts w:ascii="Arial" w:hAnsi="Arial" w:cs="Arial"/>
                <w:b/>
                <w:bCs/>
                <w:color w:val="000000"/>
                <w:sz w:val="20"/>
                <w:szCs w:val="20"/>
              </w:rPr>
            </w:pPr>
            <w:r w:rsidRPr="00BC067E">
              <w:rPr>
                <w:rFonts w:ascii="Arial" w:hAnsi="Arial" w:cs="Arial"/>
                <w:b/>
                <w:bCs/>
                <w:color w:val="000000"/>
                <w:sz w:val="20"/>
                <w:szCs w:val="20"/>
              </w:rPr>
              <w:t>Hasil validitas</w:t>
            </w:r>
          </w:p>
        </w:tc>
        <w:tc>
          <w:tcPr>
            <w:tcW w:w="3139" w:type="dxa"/>
            <w:tcBorders>
              <w:bottom w:val="single" w:sz="4" w:space="0" w:color="auto"/>
            </w:tcBorders>
          </w:tcPr>
          <w:p w:rsidR="00BC067E" w:rsidRPr="00BC067E" w:rsidRDefault="00BC067E" w:rsidP="000E527A">
            <w:pPr>
              <w:jc w:val="center"/>
              <w:rPr>
                <w:rFonts w:ascii="Arial" w:hAnsi="Arial" w:cs="Arial"/>
                <w:b/>
                <w:bCs/>
                <w:color w:val="000000"/>
                <w:sz w:val="20"/>
                <w:szCs w:val="20"/>
              </w:rPr>
            </w:pPr>
            <w:r w:rsidRPr="00BC067E">
              <w:rPr>
                <w:rFonts w:ascii="Arial" w:hAnsi="Arial" w:cs="Arial"/>
                <w:b/>
                <w:bCs/>
                <w:color w:val="000000"/>
                <w:sz w:val="20"/>
                <w:szCs w:val="20"/>
              </w:rPr>
              <w:t>Kriteria</w:t>
            </w:r>
          </w:p>
        </w:tc>
      </w:tr>
      <w:tr w:rsidR="00BC067E" w:rsidRPr="00BC067E" w:rsidTr="00221540">
        <w:trPr>
          <w:trHeight w:val="88"/>
          <w:jc w:val="center"/>
        </w:trPr>
        <w:tc>
          <w:tcPr>
            <w:tcW w:w="2108" w:type="dxa"/>
            <w:tcBorders>
              <w:top w:val="single" w:sz="4" w:space="0" w:color="auto"/>
            </w:tcBorders>
          </w:tcPr>
          <w:p w:rsidR="00BC067E" w:rsidRPr="00BC067E" w:rsidRDefault="00BC067E" w:rsidP="000E527A">
            <w:pPr>
              <w:jc w:val="center"/>
              <w:rPr>
                <w:rFonts w:ascii="Arial" w:hAnsi="Arial" w:cs="Arial"/>
                <w:b/>
                <w:bCs/>
                <w:color w:val="000000"/>
                <w:sz w:val="20"/>
                <w:szCs w:val="20"/>
              </w:rPr>
            </w:pPr>
          </w:p>
        </w:tc>
        <w:tc>
          <w:tcPr>
            <w:tcW w:w="3164" w:type="dxa"/>
            <w:tcBorders>
              <w:top w:val="single" w:sz="4" w:space="0" w:color="auto"/>
            </w:tcBorders>
          </w:tcPr>
          <w:p w:rsidR="00BC067E" w:rsidRPr="00BC067E" w:rsidRDefault="00BC067E" w:rsidP="000E527A">
            <w:pPr>
              <w:jc w:val="center"/>
              <w:rPr>
                <w:rFonts w:ascii="Arial" w:hAnsi="Arial" w:cs="Arial"/>
                <w:b/>
                <w:bCs/>
                <w:color w:val="000000"/>
                <w:sz w:val="20"/>
                <w:szCs w:val="20"/>
              </w:rPr>
            </w:pPr>
          </w:p>
        </w:tc>
        <w:tc>
          <w:tcPr>
            <w:tcW w:w="3139" w:type="dxa"/>
            <w:tcBorders>
              <w:top w:val="single" w:sz="4" w:space="0" w:color="auto"/>
            </w:tcBorders>
          </w:tcPr>
          <w:p w:rsidR="00BC067E" w:rsidRPr="00BC067E" w:rsidRDefault="00BC067E" w:rsidP="000E527A">
            <w:pPr>
              <w:jc w:val="center"/>
              <w:rPr>
                <w:rFonts w:ascii="Arial" w:hAnsi="Arial" w:cs="Arial"/>
                <w:b/>
                <w:bCs/>
                <w:color w:val="000000"/>
                <w:sz w:val="20"/>
                <w:szCs w:val="20"/>
              </w:rPr>
            </w:pPr>
          </w:p>
        </w:tc>
      </w:tr>
      <w:tr w:rsidR="00BC067E" w:rsidRPr="00BC067E" w:rsidTr="00221540">
        <w:trPr>
          <w:trHeight w:val="230"/>
          <w:jc w:val="center"/>
        </w:trPr>
        <w:tc>
          <w:tcPr>
            <w:tcW w:w="2108" w:type="dxa"/>
          </w:tcPr>
          <w:p w:rsidR="00BC067E" w:rsidRPr="00BC067E" w:rsidRDefault="00BC067E" w:rsidP="000E527A">
            <w:pPr>
              <w:jc w:val="center"/>
              <w:rPr>
                <w:rFonts w:ascii="Arial" w:hAnsi="Arial" w:cs="Arial"/>
                <w:b/>
                <w:bCs/>
                <w:color w:val="000000"/>
                <w:sz w:val="20"/>
                <w:szCs w:val="20"/>
              </w:rPr>
            </w:pPr>
            <w:r w:rsidRPr="00BC067E">
              <w:rPr>
                <w:rFonts w:ascii="Arial" w:hAnsi="Arial" w:cs="Arial"/>
                <w:b/>
                <w:bCs/>
                <w:color w:val="000000"/>
                <w:sz w:val="20"/>
                <w:szCs w:val="20"/>
              </w:rPr>
              <w:t>Isi modul</w:t>
            </w:r>
          </w:p>
        </w:tc>
        <w:tc>
          <w:tcPr>
            <w:tcW w:w="3164" w:type="dxa"/>
          </w:tcPr>
          <w:p w:rsidR="00BC067E" w:rsidRPr="00BC067E" w:rsidRDefault="00BC067E" w:rsidP="000E527A">
            <w:pPr>
              <w:jc w:val="center"/>
              <w:rPr>
                <w:rFonts w:ascii="Arial" w:hAnsi="Arial" w:cs="Arial"/>
                <w:color w:val="000000"/>
                <w:sz w:val="20"/>
                <w:szCs w:val="20"/>
                <w:lang w:val="id-ID"/>
              </w:rPr>
            </w:pPr>
            <w:r w:rsidRPr="00BC067E">
              <w:rPr>
                <w:rFonts w:ascii="Arial" w:hAnsi="Arial" w:cs="Arial"/>
                <w:color w:val="000000"/>
                <w:sz w:val="20"/>
                <w:szCs w:val="20"/>
              </w:rPr>
              <w:t>4,</w:t>
            </w:r>
            <w:r w:rsidRPr="00BC067E">
              <w:rPr>
                <w:rFonts w:ascii="Arial" w:hAnsi="Arial" w:cs="Arial"/>
                <w:color w:val="000000"/>
                <w:sz w:val="20"/>
                <w:szCs w:val="20"/>
                <w:lang w:val="id-ID"/>
              </w:rPr>
              <w:t>1</w:t>
            </w:r>
          </w:p>
        </w:tc>
        <w:tc>
          <w:tcPr>
            <w:tcW w:w="3139" w:type="dxa"/>
          </w:tcPr>
          <w:p w:rsidR="00BC067E" w:rsidRPr="00BC067E" w:rsidRDefault="00BC067E" w:rsidP="000E527A">
            <w:pPr>
              <w:jc w:val="center"/>
              <w:rPr>
                <w:rFonts w:ascii="Arial" w:hAnsi="Arial" w:cs="Arial"/>
                <w:color w:val="000000"/>
                <w:sz w:val="20"/>
                <w:szCs w:val="20"/>
              </w:rPr>
            </w:pPr>
            <w:r w:rsidRPr="00BC067E">
              <w:rPr>
                <w:rFonts w:ascii="Arial" w:hAnsi="Arial" w:cs="Arial"/>
                <w:color w:val="000000"/>
                <w:sz w:val="20"/>
                <w:szCs w:val="20"/>
              </w:rPr>
              <w:t>Sangat valid</w:t>
            </w:r>
          </w:p>
        </w:tc>
      </w:tr>
      <w:tr w:rsidR="00BC067E" w:rsidRPr="00BC067E" w:rsidTr="00221540">
        <w:trPr>
          <w:trHeight w:val="213"/>
          <w:jc w:val="center"/>
        </w:trPr>
        <w:tc>
          <w:tcPr>
            <w:tcW w:w="2108" w:type="dxa"/>
          </w:tcPr>
          <w:p w:rsidR="00BC067E" w:rsidRPr="00BC067E" w:rsidRDefault="00BC067E" w:rsidP="000E527A">
            <w:pPr>
              <w:jc w:val="center"/>
              <w:rPr>
                <w:rFonts w:ascii="Arial" w:hAnsi="Arial" w:cs="Arial"/>
                <w:b/>
                <w:bCs/>
                <w:color w:val="000000"/>
                <w:sz w:val="20"/>
                <w:szCs w:val="20"/>
              </w:rPr>
            </w:pPr>
            <w:r w:rsidRPr="00BC067E">
              <w:rPr>
                <w:rFonts w:ascii="Arial" w:hAnsi="Arial" w:cs="Arial"/>
                <w:b/>
                <w:bCs/>
                <w:color w:val="000000"/>
                <w:sz w:val="20"/>
                <w:szCs w:val="20"/>
              </w:rPr>
              <w:t>Alat evaluasi</w:t>
            </w:r>
          </w:p>
        </w:tc>
        <w:tc>
          <w:tcPr>
            <w:tcW w:w="3164" w:type="dxa"/>
          </w:tcPr>
          <w:p w:rsidR="00BC067E" w:rsidRPr="00BC067E" w:rsidRDefault="00BC067E" w:rsidP="000E527A">
            <w:pPr>
              <w:jc w:val="center"/>
              <w:rPr>
                <w:rFonts w:ascii="Arial" w:hAnsi="Arial" w:cs="Arial"/>
                <w:color w:val="000000"/>
                <w:sz w:val="20"/>
                <w:szCs w:val="20"/>
                <w:lang w:val="id-ID"/>
              </w:rPr>
            </w:pPr>
            <w:r w:rsidRPr="00BC067E">
              <w:rPr>
                <w:rFonts w:ascii="Arial" w:hAnsi="Arial" w:cs="Arial"/>
                <w:color w:val="000000"/>
                <w:sz w:val="20"/>
                <w:szCs w:val="20"/>
              </w:rPr>
              <w:t>4,</w:t>
            </w:r>
            <w:r w:rsidRPr="00BC067E">
              <w:rPr>
                <w:rFonts w:ascii="Arial" w:hAnsi="Arial" w:cs="Arial"/>
                <w:color w:val="000000"/>
                <w:sz w:val="20"/>
                <w:szCs w:val="20"/>
                <w:lang w:val="id-ID"/>
              </w:rPr>
              <w:t>4</w:t>
            </w:r>
          </w:p>
        </w:tc>
        <w:tc>
          <w:tcPr>
            <w:tcW w:w="3139" w:type="dxa"/>
          </w:tcPr>
          <w:p w:rsidR="00BC067E" w:rsidRPr="00BC067E" w:rsidRDefault="00BC067E" w:rsidP="000E527A">
            <w:pPr>
              <w:jc w:val="center"/>
              <w:rPr>
                <w:rFonts w:ascii="Arial" w:hAnsi="Arial" w:cs="Arial"/>
                <w:color w:val="000000"/>
                <w:sz w:val="20"/>
                <w:szCs w:val="20"/>
              </w:rPr>
            </w:pPr>
            <w:r w:rsidRPr="00BC067E">
              <w:rPr>
                <w:rFonts w:ascii="Arial" w:hAnsi="Arial" w:cs="Arial"/>
                <w:color w:val="000000"/>
                <w:sz w:val="20"/>
                <w:szCs w:val="20"/>
              </w:rPr>
              <w:t>Sangat valid</w:t>
            </w:r>
          </w:p>
        </w:tc>
      </w:tr>
      <w:tr w:rsidR="00BC067E" w:rsidRPr="00BC067E" w:rsidTr="00221540">
        <w:trPr>
          <w:trHeight w:val="230"/>
          <w:jc w:val="center"/>
        </w:trPr>
        <w:tc>
          <w:tcPr>
            <w:tcW w:w="2108" w:type="dxa"/>
          </w:tcPr>
          <w:p w:rsidR="00BC067E" w:rsidRPr="00BC067E" w:rsidRDefault="00BC067E" w:rsidP="000E527A">
            <w:pPr>
              <w:jc w:val="center"/>
              <w:rPr>
                <w:rFonts w:ascii="Arial" w:hAnsi="Arial" w:cs="Arial"/>
                <w:b/>
                <w:bCs/>
                <w:color w:val="000000"/>
                <w:sz w:val="20"/>
                <w:szCs w:val="20"/>
              </w:rPr>
            </w:pPr>
            <w:r w:rsidRPr="00BC067E">
              <w:rPr>
                <w:rFonts w:ascii="Arial" w:hAnsi="Arial" w:cs="Arial"/>
                <w:b/>
                <w:bCs/>
                <w:color w:val="000000"/>
                <w:sz w:val="20"/>
                <w:szCs w:val="20"/>
              </w:rPr>
              <w:t>Rata-rata</w:t>
            </w:r>
          </w:p>
        </w:tc>
        <w:tc>
          <w:tcPr>
            <w:tcW w:w="3164" w:type="dxa"/>
          </w:tcPr>
          <w:p w:rsidR="00BC067E" w:rsidRPr="00BC067E" w:rsidRDefault="00BC067E" w:rsidP="000E527A">
            <w:pPr>
              <w:jc w:val="center"/>
              <w:rPr>
                <w:rFonts w:ascii="Arial" w:hAnsi="Arial" w:cs="Arial"/>
                <w:color w:val="000000"/>
                <w:sz w:val="20"/>
                <w:szCs w:val="20"/>
                <w:lang w:val="id-ID"/>
              </w:rPr>
            </w:pPr>
            <w:r w:rsidRPr="00BC067E">
              <w:rPr>
                <w:rFonts w:ascii="Arial" w:hAnsi="Arial" w:cs="Arial"/>
                <w:color w:val="000000"/>
                <w:sz w:val="20"/>
                <w:szCs w:val="20"/>
              </w:rPr>
              <w:t>4,</w:t>
            </w:r>
            <w:r w:rsidRPr="00BC067E">
              <w:rPr>
                <w:rFonts w:ascii="Arial" w:hAnsi="Arial" w:cs="Arial"/>
                <w:color w:val="000000"/>
                <w:sz w:val="20"/>
                <w:szCs w:val="20"/>
                <w:lang w:val="id-ID"/>
              </w:rPr>
              <w:t>25</w:t>
            </w:r>
          </w:p>
        </w:tc>
        <w:tc>
          <w:tcPr>
            <w:tcW w:w="3139" w:type="dxa"/>
          </w:tcPr>
          <w:p w:rsidR="00BC067E" w:rsidRPr="00BC067E" w:rsidRDefault="00BC067E" w:rsidP="000E527A">
            <w:pPr>
              <w:jc w:val="center"/>
              <w:rPr>
                <w:rFonts w:ascii="Arial" w:hAnsi="Arial" w:cs="Arial"/>
                <w:color w:val="000000"/>
                <w:sz w:val="20"/>
                <w:szCs w:val="20"/>
              </w:rPr>
            </w:pPr>
            <w:r w:rsidRPr="00BC067E">
              <w:rPr>
                <w:rFonts w:ascii="Arial" w:hAnsi="Arial" w:cs="Arial"/>
                <w:color w:val="000000"/>
                <w:sz w:val="20"/>
                <w:szCs w:val="20"/>
              </w:rPr>
              <w:t>Sangat valid</w:t>
            </w:r>
          </w:p>
        </w:tc>
      </w:tr>
    </w:tbl>
    <w:p w:rsidR="00BC067E" w:rsidRPr="00BC067E" w:rsidRDefault="00BC067E" w:rsidP="00BC067E">
      <w:pPr>
        <w:jc w:val="center"/>
        <w:rPr>
          <w:rFonts w:ascii="Arial" w:hAnsi="Arial" w:cs="Arial"/>
          <w:sz w:val="20"/>
          <w:szCs w:val="20"/>
        </w:rPr>
      </w:pPr>
    </w:p>
    <w:p w:rsidR="00BC067E" w:rsidRPr="00BC067E" w:rsidRDefault="00BC067E" w:rsidP="00BC067E">
      <w:pPr>
        <w:ind w:firstLine="720"/>
        <w:jc w:val="both"/>
        <w:rPr>
          <w:rFonts w:ascii="Arial" w:hAnsi="Arial" w:cs="Arial"/>
          <w:sz w:val="20"/>
          <w:szCs w:val="20"/>
        </w:rPr>
      </w:pPr>
      <w:r w:rsidRPr="00BC067E">
        <w:rPr>
          <w:rFonts w:ascii="Arial" w:hAnsi="Arial" w:cs="Arial"/>
          <w:sz w:val="20"/>
          <w:szCs w:val="20"/>
        </w:rPr>
        <w:t xml:space="preserve">Perolehan modul pembelajaran yang sangat valid disebabkan oleh beberapa faktor salah satunya terdapat kesesuaian antara komponen-komponen modul pembelajaran dengan indikator instrumen validitas modul pembelajaran yang telah dinyatakan layak oleh validator sehingga diperoleh rata-rata skor validitas modul pembelajaran dalam kategori sangat valid. </w:t>
      </w:r>
    </w:p>
    <w:p w:rsidR="00BC067E" w:rsidRPr="00BC067E" w:rsidRDefault="00BC067E" w:rsidP="00BC067E">
      <w:pPr>
        <w:ind w:firstLine="720"/>
        <w:jc w:val="both"/>
        <w:rPr>
          <w:rFonts w:ascii="Arial" w:hAnsi="Arial" w:cs="Arial"/>
          <w:sz w:val="20"/>
          <w:szCs w:val="20"/>
        </w:rPr>
      </w:pPr>
      <w:r w:rsidRPr="00BC067E">
        <w:rPr>
          <w:rFonts w:ascii="Arial" w:hAnsi="Arial" w:cs="Arial"/>
          <w:sz w:val="20"/>
          <w:szCs w:val="20"/>
        </w:rPr>
        <w:t xml:space="preserve">Modul pembelajaran telah melaluii validitas isi dan validitas kontruk. Modul pembelajaran dikatakan memenuhi validitas isi karena dalam pengembanganya sudah berdasarkan atas isi materi dan teori yang menjadi landasan perumusan tujuan pembelajaran. </w:t>
      </w:r>
      <w:r w:rsidRPr="00BC067E">
        <w:rPr>
          <w:rFonts w:ascii="Arial" w:hAnsi="Arial" w:cs="Arial"/>
          <w:color w:val="000000"/>
          <w:sz w:val="20"/>
          <w:szCs w:val="20"/>
        </w:rPr>
        <w:t>Temuan hasil penelitian ini sejalan dengan penelitian yang dilakukan sebelumnya oleh Wijaya (2015) yang menyatakan bahwa pengembangan modul yang didasari pada teori-teori yang menjadi pedoman dalam penyusunan modul masuk dalam kategori valid.</w:t>
      </w:r>
    </w:p>
    <w:p w:rsidR="00BC067E" w:rsidRPr="00BC067E" w:rsidRDefault="00BC067E" w:rsidP="00BC067E">
      <w:pPr>
        <w:ind w:firstLine="720"/>
        <w:jc w:val="both"/>
        <w:rPr>
          <w:rFonts w:ascii="Arial" w:hAnsi="Arial" w:cs="Arial"/>
          <w:sz w:val="20"/>
          <w:szCs w:val="20"/>
        </w:rPr>
      </w:pPr>
      <w:r w:rsidRPr="00BC067E">
        <w:rPr>
          <w:rFonts w:ascii="Arial" w:hAnsi="Arial" w:cs="Arial"/>
          <w:sz w:val="20"/>
          <w:szCs w:val="20"/>
        </w:rPr>
        <w:t>Validitas kon</w:t>
      </w:r>
      <w:r w:rsidRPr="00BC067E">
        <w:rPr>
          <w:rFonts w:ascii="Arial" w:hAnsi="Arial" w:cs="Arial"/>
          <w:sz w:val="20"/>
          <w:szCs w:val="20"/>
          <w:lang w:val="id-ID"/>
        </w:rPr>
        <w:t>s</w:t>
      </w:r>
      <w:r w:rsidRPr="00BC067E">
        <w:rPr>
          <w:rFonts w:ascii="Arial" w:hAnsi="Arial" w:cs="Arial"/>
          <w:sz w:val="20"/>
          <w:szCs w:val="20"/>
        </w:rPr>
        <w:t>truk yang terpenuhi terlihat dari adanya kaitan antara modul pembelajaran satu dengan yang lain. Setiap modul pembelajaran mengandung karakter keterampilan berpikir kritis sehingga terdapat kesesuaian antar modul pembelajaran yang disusun.</w:t>
      </w:r>
    </w:p>
    <w:p w:rsidR="00BC067E" w:rsidRPr="00BC067E" w:rsidRDefault="00BC067E" w:rsidP="00BC067E">
      <w:pPr>
        <w:ind w:firstLine="1080"/>
        <w:jc w:val="both"/>
        <w:rPr>
          <w:rFonts w:ascii="Arial" w:hAnsi="Arial" w:cs="Arial"/>
          <w:sz w:val="20"/>
          <w:szCs w:val="20"/>
        </w:rPr>
      </w:pPr>
      <w:r w:rsidRPr="00BC067E">
        <w:rPr>
          <w:rFonts w:ascii="Arial" w:hAnsi="Arial" w:cs="Arial"/>
          <w:sz w:val="20"/>
          <w:szCs w:val="20"/>
        </w:rPr>
        <w:t>Faktor tersebut di atas menyebabkan modul pembelajaran yang telah disusun memiliki kriteria valid, sesuai dengan yang diharapkan baik dari segi isi maupun kontruk sehingga layak digunakan dalam pembelajaran.</w:t>
      </w:r>
    </w:p>
    <w:p w:rsidR="00BC067E" w:rsidRPr="00BC067E" w:rsidRDefault="00BC067E" w:rsidP="00BC067E">
      <w:pPr>
        <w:pStyle w:val="ListParagraph"/>
        <w:spacing w:after="0" w:line="240" w:lineRule="auto"/>
        <w:ind w:left="0" w:firstLine="630"/>
        <w:jc w:val="both"/>
        <w:rPr>
          <w:rFonts w:ascii="Arial" w:hAnsi="Arial"/>
          <w:sz w:val="20"/>
          <w:szCs w:val="20"/>
        </w:rPr>
      </w:pPr>
      <w:r w:rsidRPr="00BC067E">
        <w:rPr>
          <w:rFonts w:ascii="Arial" w:hAnsi="Arial"/>
          <w:sz w:val="20"/>
          <w:szCs w:val="20"/>
        </w:rPr>
        <w:t>Kepraktisan modul pembelajaran dapat diketahui dari; 1) keterlaksanaan modul pembelajaran, 2) respon guru terhadap modul pembelajaran, 3) respon siswa terhadap modul pembelajaran. Tabel 2 memperlihatkan uji kepraktisan modul pembelajaran yang dikembangkan.</w:t>
      </w:r>
    </w:p>
    <w:p w:rsidR="00BC067E" w:rsidRDefault="00BC067E" w:rsidP="00BC067E">
      <w:pPr>
        <w:pStyle w:val="ListParagraph"/>
        <w:spacing w:after="0" w:line="240" w:lineRule="auto"/>
        <w:ind w:left="0"/>
        <w:jc w:val="both"/>
        <w:rPr>
          <w:rFonts w:ascii="Arial" w:hAnsi="Arial"/>
          <w:sz w:val="20"/>
          <w:szCs w:val="20"/>
        </w:rPr>
      </w:pPr>
    </w:p>
    <w:p w:rsidR="00221540" w:rsidRDefault="00221540" w:rsidP="00BC067E">
      <w:pPr>
        <w:pStyle w:val="ListParagraph"/>
        <w:spacing w:after="0" w:line="240" w:lineRule="auto"/>
        <w:ind w:left="0"/>
        <w:jc w:val="both"/>
        <w:rPr>
          <w:rFonts w:ascii="Arial" w:hAnsi="Arial"/>
          <w:sz w:val="20"/>
          <w:szCs w:val="20"/>
        </w:rPr>
      </w:pPr>
    </w:p>
    <w:p w:rsidR="00221540" w:rsidRDefault="00221540" w:rsidP="00BC067E">
      <w:pPr>
        <w:pStyle w:val="ListParagraph"/>
        <w:spacing w:after="0" w:line="240" w:lineRule="auto"/>
        <w:ind w:left="0"/>
        <w:jc w:val="both"/>
        <w:rPr>
          <w:rFonts w:ascii="Arial" w:hAnsi="Arial"/>
          <w:sz w:val="20"/>
          <w:szCs w:val="20"/>
        </w:rPr>
      </w:pPr>
    </w:p>
    <w:p w:rsidR="00221540" w:rsidRPr="00BC067E" w:rsidRDefault="00221540" w:rsidP="00BC067E">
      <w:pPr>
        <w:pStyle w:val="ListParagraph"/>
        <w:spacing w:after="0" w:line="240" w:lineRule="auto"/>
        <w:ind w:left="0"/>
        <w:jc w:val="both"/>
        <w:rPr>
          <w:rFonts w:ascii="Arial" w:hAnsi="Arial"/>
          <w:sz w:val="20"/>
          <w:szCs w:val="20"/>
        </w:rPr>
      </w:pPr>
    </w:p>
    <w:p w:rsidR="00BC067E" w:rsidRPr="00BC067E" w:rsidRDefault="00BC067E" w:rsidP="00BC067E">
      <w:pPr>
        <w:pStyle w:val="ListParagraph"/>
        <w:spacing w:after="0" w:line="240" w:lineRule="auto"/>
        <w:ind w:left="0"/>
        <w:rPr>
          <w:rFonts w:ascii="Arial" w:hAnsi="Arial"/>
          <w:sz w:val="20"/>
          <w:szCs w:val="20"/>
          <w:lang w:val="id-ID"/>
        </w:rPr>
      </w:pPr>
      <w:r w:rsidRPr="00BC067E">
        <w:rPr>
          <w:rFonts w:ascii="Arial" w:hAnsi="Arial"/>
          <w:b/>
          <w:sz w:val="20"/>
          <w:szCs w:val="20"/>
        </w:rPr>
        <w:lastRenderedPageBreak/>
        <w:t>Tabel 2.</w:t>
      </w:r>
      <w:r w:rsidRPr="00BC067E">
        <w:rPr>
          <w:rFonts w:ascii="Arial" w:hAnsi="Arial"/>
          <w:sz w:val="20"/>
          <w:szCs w:val="20"/>
        </w:rPr>
        <w:t xml:space="preserve"> Hasil uji kepraktisan modul</w:t>
      </w:r>
    </w:p>
    <w:p w:rsidR="00BC067E" w:rsidRPr="00BC067E" w:rsidRDefault="00BC067E" w:rsidP="00BC067E">
      <w:pPr>
        <w:pStyle w:val="ListParagraph"/>
        <w:spacing w:after="0" w:line="240" w:lineRule="auto"/>
        <w:ind w:left="0"/>
        <w:jc w:val="center"/>
        <w:rPr>
          <w:rFonts w:ascii="Arial" w:hAnsi="Arial"/>
          <w:sz w:val="20"/>
          <w:szCs w:val="20"/>
          <w:lang w:val="id-ID"/>
        </w:rPr>
      </w:pPr>
    </w:p>
    <w:tbl>
      <w:tblPr>
        <w:tblW w:w="8537" w:type="dxa"/>
        <w:jc w:val="center"/>
        <w:tblInd w:w="3368" w:type="dxa"/>
        <w:tblBorders>
          <w:top w:val="single" w:sz="8" w:space="0" w:color="000000"/>
          <w:bottom w:val="single" w:sz="8" w:space="0" w:color="000000"/>
        </w:tblBorders>
        <w:tblLook w:val="04A0" w:firstRow="1" w:lastRow="0" w:firstColumn="1" w:lastColumn="0" w:noHBand="0" w:noVBand="1"/>
      </w:tblPr>
      <w:tblGrid>
        <w:gridCol w:w="2609"/>
        <w:gridCol w:w="2882"/>
        <w:gridCol w:w="3046"/>
      </w:tblGrid>
      <w:tr w:rsidR="00BC067E" w:rsidRPr="00BC067E" w:rsidTr="00221540">
        <w:trPr>
          <w:trHeight w:val="453"/>
          <w:jc w:val="center"/>
        </w:trPr>
        <w:tc>
          <w:tcPr>
            <w:tcW w:w="2609" w:type="dxa"/>
            <w:tcBorders>
              <w:bottom w:val="single" w:sz="4" w:space="0" w:color="auto"/>
            </w:tcBorders>
          </w:tcPr>
          <w:p w:rsidR="00BC067E" w:rsidRPr="00BC067E" w:rsidRDefault="00BC067E" w:rsidP="000E527A">
            <w:pPr>
              <w:pStyle w:val="ListParagraph"/>
              <w:spacing w:after="0" w:line="240" w:lineRule="auto"/>
              <w:ind w:left="0"/>
              <w:jc w:val="center"/>
              <w:rPr>
                <w:rFonts w:ascii="Arial" w:hAnsi="Arial"/>
                <w:bCs/>
                <w:color w:val="000000"/>
                <w:sz w:val="20"/>
                <w:szCs w:val="20"/>
              </w:rPr>
            </w:pPr>
          </w:p>
        </w:tc>
        <w:tc>
          <w:tcPr>
            <w:tcW w:w="2882" w:type="dxa"/>
            <w:tcBorders>
              <w:bottom w:val="single" w:sz="4" w:space="0" w:color="auto"/>
            </w:tcBorders>
          </w:tcPr>
          <w:p w:rsidR="00BC067E" w:rsidRPr="00BC067E" w:rsidRDefault="00BC067E" w:rsidP="000E527A">
            <w:pPr>
              <w:pStyle w:val="ListParagraph"/>
              <w:spacing w:after="0" w:line="240" w:lineRule="auto"/>
              <w:ind w:left="0"/>
              <w:jc w:val="center"/>
              <w:rPr>
                <w:rFonts w:ascii="Arial" w:hAnsi="Arial"/>
                <w:bCs/>
                <w:color w:val="000000"/>
                <w:sz w:val="20"/>
                <w:szCs w:val="20"/>
              </w:rPr>
            </w:pPr>
            <w:r w:rsidRPr="00BC067E">
              <w:rPr>
                <w:rFonts w:ascii="Arial" w:hAnsi="Arial"/>
                <w:bCs/>
                <w:color w:val="000000"/>
                <w:sz w:val="20"/>
                <w:szCs w:val="20"/>
              </w:rPr>
              <w:t>Hasil Uji kepraktisan</w:t>
            </w:r>
          </w:p>
        </w:tc>
        <w:tc>
          <w:tcPr>
            <w:tcW w:w="3046" w:type="dxa"/>
            <w:tcBorders>
              <w:bottom w:val="single" w:sz="4" w:space="0" w:color="auto"/>
            </w:tcBorders>
          </w:tcPr>
          <w:p w:rsidR="00BC067E" w:rsidRPr="00BC067E" w:rsidRDefault="00BC067E" w:rsidP="000E527A">
            <w:pPr>
              <w:pStyle w:val="ListParagraph"/>
              <w:spacing w:after="0" w:line="240" w:lineRule="auto"/>
              <w:ind w:left="0"/>
              <w:jc w:val="center"/>
              <w:rPr>
                <w:rFonts w:ascii="Arial" w:hAnsi="Arial"/>
                <w:bCs/>
                <w:color w:val="000000"/>
                <w:sz w:val="20"/>
                <w:szCs w:val="20"/>
              </w:rPr>
            </w:pPr>
            <w:r w:rsidRPr="00BC067E">
              <w:rPr>
                <w:rFonts w:ascii="Arial" w:hAnsi="Arial"/>
                <w:bCs/>
                <w:color w:val="000000"/>
                <w:sz w:val="20"/>
                <w:szCs w:val="20"/>
              </w:rPr>
              <w:t>Kategori</w:t>
            </w:r>
          </w:p>
        </w:tc>
      </w:tr>
      <w:tr w:rsidR="00BC067E" w:rsidRPr="00BC067E" w:rsidTr="00221540">
        <w:trPr>
          <w:trHeight w:val="227"/>
          <w:jc w:val="center"/>
        </w:trPr>
        <w:tc>
          <w:tcPr>
            <w:tcW w:w="2609" w:type="dxa"/>
            <w:tcBorders>
              <w:top w:val="single" w:sz="4" w:space="0" w:color="auto"/>
            </w:tcBorders>
          </w:tcPr>
          <w:p w:rsidR="00BC067E" w:rsidRPr="00BC067E" w:rsidRDefault="00BC067E" w:rsidP="000E527A">
            <w:pPr>
              <w:pStyle w:val="ListParagraph"/>
              <w:spacing w:after="0" w:line="240" w:lineRule="auto"/>
              <w:ind w:left="0"/>
              <w:jc w:val="center"/>
              <w:rPr>
                <w:rFonts w:ascii="Arial" w:hAnsi="Arial"/>
                <w:bCs/>
                <w:color w:val="000000"/>
                <w:sz w:val="20"/>
                <w:szCs w:val="20"/>
              </w:rPr>
            </w:pPr>
            <w:r w:rsidRPr="00BC067E">
              <w:rPr>
                <w:rFonts w:ascii="Arial" w:hAnsi="Arial"/>
                <w:bCs/>
                <w:color w:val="000000"/>
                <w:sz w:val="20"/>
                <w:szCs w:val="20"/>
              </w:rPr>
              <w:t>Keterlaksanaan modul</w:t>
            </w:r>
          </w:p>
        </w:tc>
        <w:tc>
          <w:tcPr>
            <w:tcW w:w="2882" w:type="dxa"/>
            <w:tcBorders>
              <w:top w:val="single" w:sz="4" w:space="0" w:color="auto"/>
            </w:tcBorders>
          </w:tcPr>
          <w:p w:rsidR="00BC067E" w:rsidRPr="00BC067E" w:rsidRDefault="00BC067E" w:rsidP="000E527A">
            <w:pPr>
              <w:pStyle w:val="ListParagraph"/>
              <w:spacing w:after="0" w:line="240" w:lineRule="auto"/>
              <w:ind w:left="0"/>
              <w:jc w:val="center"/>
              <w:rPr>
                <w:rFonts w:ascii="Arial" w:hAnsi="Arial"/>
                <w:color w:val="000000"/>
                <w:sz w:val="20"/>
                <w:szCs w:val="20"/>
                <w:lang w:val="id-ID"/>
              </w:rPr>
            </w:pPr>
            <w:r w:rsidRPr="00BC067E">
              <w:rPr>
                <w:rFonts w:ascii="Arial" w:hAnsi="Arial"/>
                <w:color w:val="000000"/>
                <w:sz w:val="20"/>
                <w:szCs w:val="20"/>
              </w:rPr>
              <w:t>4,</w:t>
            </w:r>
            <w:r w:rsidRPr="00BC067E">
              <w:rPr>
                <w:rFonts w:ascii="Arial" w:hAnsi="Arial"/>
                <w:color w:val="000000"/>
                <w:sz w:val="20"/>
                <w:szCs w:val="20"/>
                <w:lang w:val="id-ID"/>
              </w:rPr>
              <w:t>25</w:t>
            </w:r>
          </w:p>
        </w:tc>
        <w:tc>
          <w:tcPr>
            <w:tcW w:w="3046" w:type="dxa"/>
            <w:tcBorders>
              <w:top w:val="single" w:sz="4" w:space="0" w:color="auto"/>
            </w:tcBorders>
          </w:tcPr>
          <w:p w:rsidR="00BC067E" w:rsidRPr="00BC067E" w:rsidRDefault="00BC067E" w:rsidP="000E527A">
            <w:pPr>
              <w:pStyle w:val="ListParagraph"/>
              <w:spacing w:after="0" w:line="240" w:lineRule="auto"/>
              <w:ind w:left="0"/>
              <w:jc w:val="center"/>
              <w:rPr>
                <w:rFonts w:ascii="Arial" w:hAnsi="Arial"/>
                <w:color w:val="000000"/>
                <w:sz w:val="20"/>
                <w:szCs w:val="20"/>
              </w:rPr>
            </w:pPr>
            <w:r w:rsidRPr="00BC067E">
              <w:rPr>
                <w:rFonts w:ascii="Arial" w:hAnsi="Arial"/>
                <w:color w:val="000000"/>
                <w:sz w:val="20"/>
                <w:szCs w:val="20"/>
              </w:rPr>
              <w:t>Sangat Praktis</w:t>
            </w:r>
          </w:p>
        </w:tc>
      </w:tr>
      <w:tr w:rsidR="00BC067E" w:rsidRPr="00BC067E" w:rsidTr="00221540">
        <w:trPr>
          <w:trHeight w:val="138"/>
          <w:jc w:val="center"/>
        </w:trPr>
        <w:tc>
          <w:tcPr>
            <w:tcW w:w="2609" w:type="dxa"/>
          </w:tcPr>
          <w:p w:rsidR="00BC067E" w:rsidRPr="00BC067E" w:rsidRDefault="00BC067E" w:rsidP="000E527A">
            <w:pPr>
              <w:pStyle w:val="ListParagraph"/>
              <w:spacing w:after="0" w:line="240" w:lineRule="auto"/>
              <w:ind w:left="0"/>
              <w:jc w:val="center"/>
              <w:rPr>
                <w:rFonts w:ascii="Arial" w:hAnsi="Arial"/>
                <w:bCs/>
                <w:color w:val="000000"/>
                <w:sz w:val="20"/>
                <w:szCs w:val="20"/>
              </w:rPr>
            </w:pPr>
            <w:r w:rsidRPr="00BC067E">
              <w:rPr>
                <w:rFonts w:ascii="Arial" w:hAnsi="Arial"/>
                <w:bCs/>
                <w:color w:val="000000"/>
                <w:sz w:val="20"/>
                <w:szCs w:val="20"/>
              </w:rPr>
              <w:t>Respon guru</w:t>
            </w:r>
          </w:p>
        </w:tc>
        <w:tc>
          <w:tcPr>
            <w:tcW w:w="2882" w:type="dxa"/>
          </w:tcPr>
          <w:p w:rsidR="00BC067E" w:rsidRPr="00BC067E" w:rsidRDefault="00BC067E" w:rsidP="000E527A">
            <w:pPr>
              <w:pStyle w:val="ListParagraph"/>
              <w:spacing w:after="0" w:line="240" w:lineRule="auto"/>
              <w:ind w:left="0"/>
              <w:jc w:val="center"/>
              <w:rPr>
                <w:rFonts w:ascii="Arial" w:hAnsi="Arial"/>
                <w:color w:val="000000"/>
                <w:sz w:val="20"/>
                <w:szCs w:val="20"/>
                <w:lang w:val="id-ID"/>
              </w:rPr>
            </w:pPr>
            <w:r w:rsidRPr="00BC067E">
              <w:rPr>
                <w:rFonts w:ascii="Arial" w:hAnsi="Arial"/>
                <w:color w:val="000000"/>
                <w:sz w:val="20"/>
                <w:szCs w:val="20"/>
              </w:rPr>
              <w:t>4,</w:t>
            </w:r>
            <w:r w:rsidRPr="00BC067E">
              <w:rPr>
                <w:rFonts w:ascii="Arial" w:hAnsi="Arial"/>
                <w:color w:val="000000"/>
                <w:sz w:val="20"/>
                <w:szCs w:val="20"/>
                <w:lang w:val="id-ID"/>
              </w:rPr>
              <w:t>30</w:t>
            </w:r>
          </w:p>
        </w:tc>
        <w:tc>
          <w:tcPr>
            <w:tcW w:w="3046" w:type="dxa"/>
          </w:tcPr>
          <w:p w:rsidR="00BC067E" w:rsidRPr="00BC067E" w:rsidRDefault="00BC067E" w:rsidP="000E527A">
            <w:pPr>
              <w:pStyle w:val="ListParagraph"/>
              <w:spacing w:after="0" w:line="240" w:lineRule="auto"/>
              <w:ind w:left="0"/>
              <w:jc w:val="center"/>
              <w:rPr>
                <w:rFonts w:ascii="Arial" w:hAnsi="Arial"/>
                <w:color w:val="000000"/>
                <w:sz w:val="20"/>
                <w:szCs w:val="20"/>
              </w:rPr>
            </w:pPr>
            <w:r w:rsidRPr="00BC067E">
              <w:rPr>
                <w:rFonts w:ascii="Arial" w:hAnsi="Arial"/>
                <w:color w:val="000000"/>
                <w:sz w:val="20"/>
                <w:szCs w:val="20"/>
              </w:rPr>
              <w:t>Sangat praktis</w:t>
            </w:r>
          </w:p>
        </w:tc>
      </w:tr>
      <w:tr w:rsidR="00BC067E" w:rsidRPr="00BC067E" w:rsidTr="00221540">
        <w:trPr>
          <w:trHeight w:val="138"/>
          <w:jc w:val="center"/>
        </w:trPr>
        <w:tc>
          <w:tcPr>
            <w:tcW w:w="2609" w:type="dxa"/>
          </w:tcPr>
          <w:p w:rsidR="00BC067E" w:rsidRPr="00BC067E" w:rsidRDefault="00BC067E" w:rsidP="000E527A">
            <w:pPr>
              <w:pStyle w:val="ListParagraph"/>
              <w:spacing w:after="0" w:line="240" w:lineRule="auto"/>
              <w:ind w:left="0"/>
              <w:jc w:val="center"/>
              <w:rPr>
                <w:rFonts w:ascii="Arial" w:hAnsi="Arial"/>
                <w:bCs/>
                <w:color w:val="000000"/>
                <w:sz w:val="20"/>
                <w:szCs w:val="20"/>
              </w:rPr>
            </w:pPr>
            <w:r w:rsidRPr="00BC067E">
              <w:rPr>
                <w:rFonts w:ascii="Arial" w:hAnsi="Arial"/>
                <w:bCs/>
                <w:color w:val="000000"/>
                <w:sz w:val="20"/>
                <w:szCs w:val="20"/>
              </w:rPr>
              <w:t>Respon siswa</w:t>
            </w:r>
          </w:p>
        </w:tc>
        <w:tc>
          <w:tcPr>
            <w:tcW w:w="2882" w:type="dxa"/>
          </w:tcPr>
          <w:p w:rsidR="00BC067E" w:rsidRPr="00BC067E" w:rsidRDefault="00BC067E" w:rsidP="000E527A">
            <w:pPr>
              <w:pStyle w:val="ListParagraph"/>
              <w:spacing w:after="0" w:line="240" w:lineRule="auto"/>
              <w:ind w:left="0"/>
              <w:jc w:val="center"/>
              <w:rPr>
                <w:rFonts w:ascii="Arial" w:hAnsi="Arial"/>
                <w:color w:val="000000"/>
                <w:sz w:val="20"/>
                <w:szCs w:val="20"/>
                <w:lang w:val="id-ID"/>
              </w:rPr>
            </w:pPr>
            <w:r w:rsidRPr="00BC067E">
              <w:rPr>
                <w:rFonts w:ascii="Arial" w:hAnsi="Arial"/>
                <w:color w:val="000000"/>
                <w:sz w:val="20"/>
                <w:szCs w:val="20"/>
              </w:rPr>
              <w:t>4,</w:t>
            </w:r>
            <w:r w:rsidRPr="00BC067E">
              <w:rPr>
                <w:rFonts w:ascii="Arial" w:hAnsi="Arial"/>
                <w:color w:val="000000"/>
                <w:sz w:val="20"/>
                <w:szCs w:val="20"/>
                <w:lang w:val="id-ID"/>
              </w:rPr>
              <w:t>12</w:t>
            </w:r>
          </w:p>
        </w:tc>
        <w:tc>
          <w:tcPr>
            <w:tcW w:w="3046" w:type="dxa"/>
          </w:tcPr>
          <w:p w:rsidR="00BC067E" w:rsidRPr="00BC067E" w:rsidRDefault="00BC067E" w:rsidP="000E527A">
            <w:pPr>
              <w:pStyle w:val="ListParagraph"/>
              <w:spacing w:after="0" w:line="240" w:lineRule="auto"/>
              <w:ind w:left="0"/>
              <w:jc w:val="center"/>
              <w:rPr>
                <w:rFonts w:ascii="Arial" w:hAnsi="Arial"/>
                <w:color w:val="000000"/>
                <w:sz w:val="20"/>
                <w:szCs w:val="20"/>
              </w:rPr>
            </w:pPr>
            <w:r w:rsidRPr="00BC067E">
              <w:rPr>
                <w:rFonts w:ascii="Arial" w:hAnsi="Arial"/>
                <w:color w:val="000000"/>
                <w:sz w:val="20"/>
                <w:szCs w:val="20"/>
              </w:rPr>
              <w:t>Praktis</w:t>
            </w:r>
          </w:p>
        </w:tc>
      </w:tr>
    </w:tbl>
    <w:p w:rsidR="00BC067E" w:rsidRDefault="00BC067E" w:rsidP="00BC067E">
      <w:pPr>
        <w:pStyle w:val="ListParagraph"/>
        <w:spacing w:after="0" w:line="240" w:lineRule="auto"/>
        <w:ind w:left="0" w:firstLine="630"/>
        <w:jc w:val="both"/>
        <w:rPr>
          <w:rFonts w:ascii="Arial" w:hAnsi="Arial"/>
          <w:sz w:val="20"/>
          <w:szCs w:val="20"/>
        </w:rPr>
      </w:pPr>
    </w:p>
    <w:p w:rsidR="00BC067E" w:rsidRPr="00BC067E" w:rsidRDefault="00BC067E" w:rsidP="00BC067E">
      <w:pPr>
        <w:pStyle w:val="ListParagraph"/>
        <w:spacing w:after="0" w:line="240" w:lineRule="auto"/>
        <w:ind w:left="0" w:firstLine="630"/>
        <w:jc w:val="both"/>
        <w:rPr>
          <w:rFonts w:ascii="Arial" w:hAnsi="Arial"/>
          <w:sz w:val="20"/>
          <w:szCs w:val="20"/>
        </w:rPr>
      </w:pPr>
      <w:r w:rsidRPr="00BC067E">
        <w:rPr>
          <w:rFonts w:ascii="Arial" w:hAnsi="Arial"/>
          <w:sz w:val="20"/>
          <w:szCs w:val="20"/>
        </w:rPr>
        <w:t xml:space="preserve">Dari hasil penelitian menunjukkan bahwa modul pembelajaran </w:t>
      </w:r>
      <w:r w:rsidRPr="00BC067E">
        <w:rPr>
          <w:rFonts w:ascii="Arial" w:hAnsi="Arial"/>
          <w:sz w:val="20"/>
          <w:szCs w:val="20"/>
          <w:lang w:val="id-ID"/>
        </w:rPr>
        <w:t xml:space="preserve">berorientasi pada case based learning yang </w:t>
      </w:r>
      <w:r w:rsidRPr="00BC067E">
        <w:rPr>
          <w:rFonts w:ascii="Arial" w:hAnsi="Arial"/>
          <w:sz w:val="20"/>
          <w:szCs w:val="20"/>
        </w:rPr>
        <w:t>dikembangkan telah memenuhi kategori praktis. Keterlaksanaan modul pembelajaran memperoleh skor rata-rata 4,25 dengan kategori sangat praktis, respon guru terhadap keterlaksanaan modul pembelajaran memperoleh skor rata-rata 4,</w:t>
      </w:r>
      <w:r w:rsidRPr="00BC067E">
        <w:rPr>
          <w:rFonts w:ascii="Arial" w:hAnsi="Arial"/>
          <w:sz w:val="20"/>
          <w:szCs w:val="20"/>
          <w:lang w:val="id-ID"/>
        </w:rPr>
        <w:t>30</w:t>
      </w:r>
      <w:r w:rsidRPr="00BC067E">
        <w:rPr>
          <w:rFonts w:ascii="Arial" w:hAnsi="Arial"/>
          <w:sz w:val="20"/>
          <w:szCs w:val="20"/>
        </w:rPr>
        <w:t xml:space="preserve"> dengan kategori sangat praktis, serta respon siswa terhadap keterlaksanaan modul pembelajaran memperoleh skor rata-rata 4,</w:t>
      </w:r>
      <w:r w:rsidRPr="00BC067E">
        <w:rPr>
          <w:rFonts w:ascii="Arial" w:hAnsi="Arial"/>
          <w:sz w:val="20"/>
          <w:szCs w:val="20"/>
          <w:lang w:val="id-ID"/>
        </w:rPr>
        <w:t>12</w:t>
      </w:r>
      <w:r w:rsidRPr="00BC067E">
        <w:rPr>
          <w:rFonts w:ascii="Arial" w:hAnsi="Arial"/>
          <w:sz w:val="20"/>
          <w:szCs w:val="20"/>
        </w:rPr>
        <w:t xml:space="preserve"> dengan kategori praktis.</w:t>
      </w:r>
    </w:p>
    <w:p w:rsidR="00BC067E" w:rsidRPr="00BC067E" w:rsidRDefault="00BC067E" w:rsidP="00BC067E">
      <w:pPr>
        <w:pStyle w:val="ListParagraph"/>
        <w:spacing w:after="0" w:line="240" w:lineRule="auto"/>
        <w:ind w:left="0" w:firstLine="630"/>
        <w:jc w:val="both"/>
        <w:rPr>
          <w:rFonts w:ascii="Arial" w:hAnsi="Arial"/>
          <w:sz w:val="20"/>
          <w:szCs w:val="20"/>
        </w:rPr>
      </w:pPr>
      <w:r w:rsidRPr="00BC067E">
        <w:rPr>
          <w:rFonts w:ascii="Arial" w:hAnsi="Arial"/>
          <w:sz w:val="20"/>
          <w:szCs w:val="20"/>
        </w:rPr>
        <w:t xml:space="preserve"> Kategori  ini dapat dicapai karena disebabkan beberapa faktor salah satunya yaitu modul pembelajaran yang disusun telah dilengkapi dengan petunjuk penggunaan yang jelas, materi-materi yang diperlukan, serta alat evaluasi yang berguna untuk mengukur kemampuan individu siswa. Dewasa ini kegiatan pembelajaran yang tercantum di dalam buku-buku atau LKS yang digunakan di sekolah sulit untuk dilaksanakan karena tidak sesuai dengan kebutuhan siswa. Dalam penyusunan modul pembelajaran ini, peneliti mengusahakan untuk melengkapi semua sumber yang diperlukan, materi yang lengkap, serta sesuai dengan kebutuhan siswa.</w:t>
      </w:r>
    </w:p>
    <w:p w:rsidR="00BC067E" w:rsidRPr="00BC067E" w:rsidRDefault="00BC067E" w:rsidP="00BC067E">
      <w:pPr>
        <w:pStyle w:val="ListParagraph"/>
        <w:spacing w:after="0" w:line="240" w:lineRule="auto"/>
        <w:ind w:left="0" w:firstLine="630"/>
        <w:jc w:val="both"/>
        <w:rPr>
          <w:rFonts w:ascii="Arial" w:hAnsi="Arial"/>
          <w:color w:val="000000"/>
          <w:sz w:val="20"/>
          <w:szCs w:val="20"/>
          <w:lang w:val="id-ID"/>
        </w:rPr>
      </w:pPr>
      <w:r w:rsidRPr="00BC067E">
        <w:rPr>
          <w:rFonts w:ascii="Arial" w:hAnsi="Arial"/>
          <w:sz w:val="20"/>
          <w:szCs w:val="20"/>
        </w:rPr>
        <w:t xml:space="preserve">Efektivitas modul yang dikembangkan dapat dilihat dari peningkatan rata-rata skor </w:t>
      </w:r>
      <w:r w:rsidRPr="00BC067E">
        <w:rPr>
          <w:rFonts w:ascii="Arial" w:hAnsi="Arial"/>
          <w:i/>
          <w:color w:val="000000"/>
          <w:sz w:val="20"/>
          <w:szCs w:val="20"/>
        </w:rPr>
        <w:t>pretest</w:t>
      </w:r>
      <w:r w:rsidRPr="00BC067E">
        <w:rPr>
          <w:rFonts w:ascii="Arial" w:hAnsi="Arial"/>
          <w:sz w:val="20"/>
          <w:szCs w:val="20"/>
        </w:rPr>
        <w:t xml:space="preserve"> dan </w:t>
      </w:r>
      <w:r w:rsidRPr="00BC067E">
        <w:rPr>
          <w:rFonts w:ascii="Arial" w:hAnsi="Arial"/>
          <w:i/>
          <w:sz w:val="20"/>
          <w:szCs w:val="20"/>
        </w:rPr>
        <w:t>postest</w:t>
      </w:r>
      <w:r w:rsidRPr="00BC067E">
        <w:rPr>
          <w:rFonts w:ascii="Arial" w:hAnsi="Arial"/>
          <w:sz w:val="20"/>
          <w:szCs w:val="20"/>
        </w:rPr>
        <w:t xml:space="preserve"> </w:t>
      </w:r>
      <w:r w:rsidRPr="00BC067E">
        <w:rPr>
          <w:rFonts w:ascii="Arial" w:hAnsi="Arial"/>
          <w:color w:val="000000"/>
          <w:sz w:val="20"/>
          <w:szCs w:val="20"/>
        </w:rPr>
        <w:t xml:space="preserve">dari </w:t>
      </w:r>
      <w:r w:rsidRPr="00BC067E">
        <w:rPr>
          <w:rFonts w:ascii="Arial" w:hAnsi="Arial"/>
          <w:color w:val="000000"/>
          <w:sz w:val="20"/>
          <w:szCs w:val="20"/>
          <w:lang w:val="id-ID"/>
        </w:rPr>
        <w:t>77,64</w:t>
      </w:r>
      <w:r w:rsidRPr="00BC067E">
        <w:rPr>
          <w:rFonts w:ascii="Arial" w:hAnsi="Arial"/>
          <w:color w:val="000000"/>
          <w:sz w:val="20"/>
          <w:szCs w:val="20"/>
        </w:rPr>
        <w:t xml:space="preserve"> pada </w:t>
      </w:r>
      <w:r w:rsidRPr="00BC067E">
        <w:rPr>
          <w:rFonts w:ascii="Arial" w:hAnsi="Arial"/>
          <w:i/>
          <w:color w:val="000000"/>
          <w:sz w:val="20"/>
          <w:szCs w:val="20"/>
        </w:rPr>
        <w:t>pretest</w:t>
      </w:r>
      <w:r w:rsidRPr="00BC067E">
        <w:rPr>
          <w:rFonts w:ascii="Arial" w:hAnsi="Arial"/>
          <w:color w:val="000000"/>
          <w:sz w:val="20"/>
          <w:szCs w:val="20"/>
        </w:rPr>
        <w:t xml:space="preserve"> menjadi </w:t>
      </w:r>
      <w:r w:rsidRPr="00BC067E">
        <w:rPr>
          <w:rFonts w:ascii="Arial" w:hAnsi="Arial"/>
          <w:color w:val="000000"/>
          <w:sz w:val="20"/>
          <w:szCs w:val="20"/>
          <w:lang w:val="id-ID"/>
        </w:rPr>
        <w:t>86,68</w:t>
      </w:r>
      <w:r w:rsidRPr="00BC067E">
        <w:rPr>
          <w:rFonts w:ascii="Arial" w:hAnsi="Arial"/>
          <w:color w:val="000000"/>
          <w:sz w:val="20"/>
          <w:szCs w:val="20"/>
        </w:rPr>
        <w:t xml:space="preserve"> pada </w:t>
      </w:r>
      <w:r w:rsidRPr="00BC067E">
        <w:rPr>
          <w:rFonts w:ascii="Arial" w:hAnsi="Arial"/>
          <w:i/>
          <w:color w:val="000000"/>
          <w:sz w:val="20"/>
          <w:szCs w:val="20"/>
        </w:rPr>
        <w:t>postest</w:t>
      </w:r>
      <w:r w:rsidRPr="00BC067E">
        <w:rPr>
          <w:rFonts w:ascii="Arial" w:hAnsi="Arial"/>
          <w:color w:val="000000"/>
          <w:sz w:val="20"/>
          <w:szCs w:val="20"/>
        </w:rPr>
        <w:t xml:space="preserve"> berada pada kategori tuntas karena telah berada di atas KKM sebesar 75. uji statistik dengan uji t sampel berkorelasi menunjukkan nilai -t hitung (-22,57) &lt; -t tabel (-1,868). Hal ini menunjukkan bahwa modul pembelajaran yang dikembangkan efektif dalam meningkatkan keterampilan berpikir kritis siswa sehingga hipotesis penelitian diterima. Dengan demikian modul pembelajaran Biologi </w:t>
      </w:r>
      <w:r w:rsidRPr="00BC067E">
        <w:rPr>
          <w:rFonts w:ascii="Arial" w:hAnsi="Arial"/>
          <w:color w:val="000000"/>
          <w:sz w:val="20"/>
          <w:szCs w:val="20"/>
          <w:lang w:val="id-ID"/>
        </w:rPr>
        <w:t xml:space="preserve">yang berorientasi pada </w:t>
      </w:r>
      <w:r w:rsidRPr="00BC067E">
        <w:rPr>
          <w:rFonts w:ascii="Arial" w:hAnsi="Arial"/>
          <w:i/>
          <w:color w:val="000000"/>
          <w:sz w:val="20"/>
          <w:szCs w:val="20"/>
          <w:lang w:val="id-ID"/>
        </w:rPr>
        <w:t>case based learning</w:t>
      </w:r>
      <w:r w:rsidRPr="00BC067E">
        <w:rPr>
          <w:rFonts w:ascii="Arial" w:hAnsi="Arial"/>
          <w:color w:val="000000"/>
          <w:sz w:val="20"/>
          <w:szCs w:val="20"/>
          <w:lang w:val="id-ID"/>
        </w:rPr>
        <w:t xml:space="preserve"> efektif </w:t>
      </w:r>
      <w:r w:rsidRPr="00BC067E">
        <w:rPr>
          <w:rFonts w:ascii="Arial" w:hAnsi="Arial"/>
          <w:color w:val="000000"/>
          <w:sz w:val="20"/>
          <w:szCs w:val="20"/>
        </w:rPr>
        <w:t xml:space="preserve"> meningkatkan keterampilan berpikir kritis siswa SMA.</w:t>
      </w:r>
    </w:p>
    <w:p w:rsidR="00BC067E" w:rsidRPr="00BC067E" w:rsidRDefault="00BC067E" w:rsidP="00BC067E">
      <w:pPr>
        <w:ind w:firstLine="720"/>
        <w:jc w:val="both"/>
        <w:rPr>
          <w:rFonts w:ascii="Arial" w:hAnsi="Arial" w:cs="Arial"/>
          <w:sz w:val="20"/>
          <w:szCs w:val="20"/>
        </w:rPr>
      </w:pPr>
      <w:r w:rsidRPr="00BC067E">
        <w:rPr>
          <w:rFonts w:ascii="Arial" w:hAnsi="Arial" w:cs="Arial"/>
          <w:sz w:val="20"/>
          <w:szCs w:val="20"/>
        </w:rPr>
        <w:t>Meskipun telah terjadi peningkatan proses pembelajaran pada pertemuan kedua, namun masih dijumpai beberapa kendala antara lain: 1) Pada beberapa kelompok dalam merumuskan masalah masih belum mengacu pada permasalahan yang dimunculkan dalam isu; 2) masih terdapat siswa yang tidak aktif dalam kelompoknya; 3) siswa masih belum memanfaatkan waktu dengan efektif dalam melakukan kegiatan pembelajaran sehingga laporan hasil kegiatan tidak maksimal.</w:t>
      </w:r>
    </w:p>
    <w:p w:rsidR="00BC067E" w:rsidRPr="00BC067E" w:rsidRDefault="00BC067E" w:rsidP="00BC067E">
      <w:pPr>
        <w:ind w:firstLine="720"/>
        <w:jc w:val="both"/>
        <w:rPr>
          <w:rFonts w:ascii="Arial" w:hAnsi="Arial" w:cs="Arial"/>
          <w:sz w:val="20"/>
          <w:szCs w:val="20"/>
          <w:lang w:val="id-ID"/>
        </w:rPr>
      </w:pPr>
      <w:r w:rsidRPr="00BC067E">
        <w:rPr>
          <w:rFonts w:ascii="Arial" w:hAnsi="Arial" w:cs="Arial"/>
          <w:sz w:val="20"/>
          <w:szCs w:val="20"/>
        </w:rPr>
        <w:t>Beberapa kendala yang ditemui pada pertemuan kedua menjadi bahan evaluasi dan refleksi oleh guru dan peneliti agar kendala tersebut tidak kembali terjadi di pertemuan berikutnya. Hasil evaluasi dan refleksi dari pertemuan kedua yaitu sebagai berikut: 1) guru memberikan bimbingan dalam merumuskan masalah sehingga mengacu pada permasalahan yang terdapat dalam isu; 2) guru melakukan pendekatan dan pemberian motivasi terhadap siswa yang tidak aktif dalam kelompoknya dengan menanyakan terlebih dahulu apa yang menjadi kendala dari siswa yang bersangkutan; 3) Guru mengingatkan kembali alokasi waktu yang digunakan di setiap kegiatan, namun jika belum berhasil, guru memberikan arahan pada siswa untuk membagi tugas pada masing-masing anggota kelompok sehingga waktu yang digunakan lebih efisien serta membuat setiap anggota kelompok menjadi lebih aktif.</w:t>
      </w:r>
    </w:p>
    <w:p w:rsidR="00BC067E" w:rsidRPr="00BC067E" w:rsidRDefault="00BC067E" w:rsidP="00BC067E">
      <w:pPr>
        <w:ind w:firstLine="720"/>
        <w:jc w:val="both"/>
        <w:rPr>
          <w:rFonts w:ascii="Arial" w:hAnsi="Arial" w:cs="Arial"/>
          <w:sz w:val="20"/>
          <w:szCs w:val="20"/>
        </w:rPr>
      </w:pPr>
      <w:r w:rsidRPr="00BC067E">
        <w:rPr>
          <w:rFonts w:ascii="Arial" w:hAnsi="Arial" w:cs="Arial"/>
          <w:sz w:val="20"/>
          <w:szCs w:val="20"/>
        </w:rPr>
        <w:t>Hasil evaluasi dan solusi dari kendala-kendala yang ditemui pada pertemuan kedua diterapkan pada pertemuan ketiga dengan materi “</w:t>
      </w:r>
      <w:r w:rsidRPr="00BC067E">
        <w:rPr>
          <w:rFonts w:ascii="Arial" w:hAnsi="Arial" w:cs="Arial"/>
          <w:sz w:val="20"/>
          <w:szCs w:val="20"/>
          <w:lang w:val="id-ID"/>
        </w:rPr>
        <w:t>Sistem Ekskresi pada Manusia (Kulit)</w:t>
      </w:r>
      <w:r w:rsidRPr="00BC067E">
        <w:rPr>
          <w:rFonts w:ascii="Arial" w:hAnsi="Arial" w:cs="Arial"/>
          <w:sz w:val="20"/>
          <w:szCs w:val="20"/>
        </w:rPr>
        <w:t xml:space="preserve">”. Secara umum pelaksanaan pembelajaran pada pertemuan ini sudah lebih baik dari pertemuan sebelumnya. Walaupun masih terdapat </w:t>
      </w:r>
      <w:r w:rsidRPr="00BC067E">
        <w:rPr>
          <w:rFonts w:ascii="Arial" w:hAnsi="Arial" w:cs="Arial"/>
          <w:sz w:val="20"/>
          <w:szCs w:val="20"/>
          <w:lang w:val="id-ID"/>
        </w:rPr>
        <w:t>kendala mengenai pengujian informasi terkait dengan proses pembentukan keringat</w:t>
      </w:r>
      <w:r w:rsidRPr="00BC067E">
        <w:rPr>
          <w:rFonts w:ascii="Arial" w:hAnsi="Arial" w:cs="Arial"/>
          <w:sz w:val="20"/>
          <w:szCs w:val="20"/>
        </w:rPr>
        <w:t xml:space="preserve">, namun kendala tersebut dapat segara diatasi. Siswa sudah terbiasa menggunakan modul pembelajaran dengan baik, merumuskan masalah yang sesuai dengan permasalahan pada isu, melaksanakan diskusi dengan baik dimana setiap anggota kelompok sudah mulai terlibat secara aktif, serta penggunaan waktu yang lebih efektif dan efisien dari pertemuan sebelumnya. </w:t>
      </w:r>
    </w:p>
    <w:p w:rsidR="00BC067E" w:rsidRPr="00BC067E" w:rsidRDefault="00BC067E" w:rsidP="00BC067E">
      <w:pPr>
        <w:ind w:firstLine="720"/>
        <w:jc w:val="both"/>
        <w:rPr>
          <w:rFonts w:ascii="Arial" w:hAnsi="Arial" w:cs="Arial"/>
          <w:sz w:val="20"/>
          <w:szCs w:val="20"/>
        </w:rPr>
      </w:pPr>
      <w:r w:rsidRPr="00BC067E">
        <w:rPr>
          <w:rFonts w:ascii="Arial" w:hAnsi="Arial" w:cs="Arial"/>
          <w:sz w:val="20"/>
          <w:szCs w:val="20"/>
        </w:rPr>
        <w:t>Pada pertemuan keempat</w:t>
      </w:r>
      <w:r w:rsidRPr="00BC067E">
        <w:rPr>
          <w:rFonts w:ascii="Arial" w:hAnsi="Arial" w:cs="Arial"/>
          <w:sz w:val="20"/>
          <w:szCs w:val="20"/>
          <w:lang w:val="id-ID"/>
        </w:rPr>
        <w:t xml:space="preserve"> dan kelima</w:t>
      </w:r>
      <w:r w:rsidRPr="00BC067E">
        <w:rPr>
          <w:rFonts w:ascii="Arial" w:hAnsi="Arial" w:cs="Arial"/>
          <w:sz w:val="20"/>
          <w:szCs w:val="20"/>
        </w:rPr>
        <w:t xml:space="preserve"> dilakukan penyempurnaan berdasarkan temuan pada pertemuan ketiga dengan materi “</w:t>
      </w:r>
      <w:r w:rsidRPr="00BC067E">
        <w:rPr>
          <w:rFonts w:ascii="Arial" w:hAnsi="Arial" w:cs="Arial"/>
          <w:sz w:val="20"/>
          <w:szCs w:val="20"/>
          <w:lang w:val="id-ID"/>
        </w:rPr>
        <w:t>Sistem Ekskresi pada Manusia (Penyakit pada Sistem Ekskresi)</w:t>
      </w:r>
      <w:r w:rsidRPr="00BC067E">
        <w:rPr>
          <w:rFonts w:ascii="Arial" w:hAnsi="Arial" w:cs="Arial"/>
          <w:sz w:val="20"/>
          <w:szCs w:val="20"/>
        </w:rPr>
        <w:t>”. Pada pertemuan keempat</w:t>
      </w:r>
      <w:r w:rsidRPr="00BC067E">
        <w:rPr>
          <w:rFonts w:ascii="Arial" w:hAnsi="Arial" w:cs="Arial"/>
          <w:sz w:val="20"/>
          <w:szCs w:val="20"/>
          <w:lang w:val="id-ID"/>
        </w:rPr>
        <w:t xml:space="preserve"> dan kelima</w:t>
      </w:r>
      <w:r w:rsidRPr="00BC067E">
        <w:rPr>
          <w:rFonts w:ascii="Arial" w:hAnsi="Arial" w:cs="Arial"/>
          <w:sz w:val="20"/>
          <w:szCs w:val="20"/>
        </w:rPr>
        <w:t xml:space="preserve"> pembelajaran semakin menarik karena pada pertemuan ini siswa diberikan kesempatan untuk </w:t>
      </w:r>
      <w:r w:rsidRPr="00BC067E">
        <w:rPr>
          <w:rFonts w:ascii="Arial" w:hAnsi="Arial" w:cs="Arial"/>
          <w:sz w:val="20"/>
          <w:szCs w:val="20"/>
          <w:lang w:val="id-ID"/>
        </w:rPr>
        <w:t>mencari tahu berbagai jenis penyakit yang menyerang sistem eksresi dari berbagai sumber</w:t>
      </w:r>
      <w:r w:rsidRPr="00BC067E">
        <w:rPr>
          <w:rFonts w:ascii="Arial" w:hAnsi="Arial" w:cs="Arial"/>
          <w:sz w:val="20"/>
          <w:szCs w:val="20"/>
        </w:rPr>
        <w:t xml:space="preserve">. </w:t>
      </w:r>
      <w:r w:rsidRPr="00BC067E">
        <w:rPr>
          <w:rFonts w:ascii="Arial" w:hAnsi="Arial" w:cs="Arial"/>
          <w:sz w:val="20"/>
          <w:szCs w:val="20"/>
          <w:lang w:val="id-ID"/>
        </w:rPr>
        <w:t>Siswa tertarik dengan video yang ditayangkan, dimana pada video tersebut terdapat informasi secara visual mengenai penyakit-</w:t>
      </w:r>
      <w:r w:rsidRPr="00BC067E">
        <w:rPr>
          <w:rFonts w:ascii="Arial" w:hAnsi="Arial" w:cs="Arial"/>
          <w:sz w:val="20"/>
          <w:szCs w:val="20"/>
          <w:lang w:val="id-ID"/>
        </w:rPr>
        <w:lastRenderedPageBreak/>
        <w:t>penyakit berbahaya mengenai sistem ekskresi</w:t>
      </w:r>
      <w:r w:rsidRPr="00BC067E">
        <w:rPr>
          <w:rFonts w:ascii="Arial" w:hAnsi="Arial" w:cs="Arial"/>
          <w:sz w:val="20"/>
          <w:szCs w:val="20"/>
        </w:rPr>
        <w:t xml:space="preserve">. Pada pertemuan </w:t>
      </w:r>
      <w:r w:rsidRPr="00BC067E">
        <w:rPr>
          <w:rFonts w:ascii="Arial" w:hAnsi="Arial" w:cs="Arial"/>
          <w:sz w:val="20"/>
          <w:szCs w:val="20"/>
          <w:lang w:val="id-ID"/>
        </w:rPr>
        <w:t xml:space="preserve">kelima </w:t>
      </w:r>
      <w:r w:rsidRPr="00BC067E">
        <w:rPr>
          <w:rFonts w:ascii="Arial" w:hAnsi="Arial" w:cs="Arial"/>
          <w:sz w:val="20"/>
          <w:szCs w:val="20"/>
        </w:rPr>
        <w:t xml:space="preserve">siswa sudah tidak menghafal materi yang harus dipresentasikan melainkan mulai terbiasa dalam mengkritisi </w:t>
      </w:r>
      <w:r w:rsidRPr="00BC067E">
        <w:rPr>
          <w:rFonts w:ascii="Arial" w:hAnsi="Arial" w:cs="Arial"/>
          <w:sz w:val="20"/>
          <w:szCs w:val="20"/>
          <w:lang w:val="id-ID"/>
        </w:rPr>
        <w:t>kasus</w:t>
      </w:r>
      <w:r w:rsidRPr="00BC067E">
        <w:rPr>
          <w:rFonts w:ascii="Arial" w:hAnsi="Arial" w:cs="Arial"/>
          <w:sz w:val="20"/>
          <w:szCs w:val="20"/>
        </w:rPr>
        <w:t xml:space="preserve"> yang terjadi kemudian menyampaikan dengan leluasa di depan kelas. Suasana belajar juga semakin kondusif dengan adanya interaksi positif antara siswa dengan siswa, siswa dengan guru, sehingga guru tidak lagi menjadi </w:t>
      </w:r>
      <w:r w:rsidRPr="00BC067E">
        <w:rPr>
          <w:rFonts w:ascii="Arial" w:hAnsi="Arial" w:cs="Arial"/>
          <w:i/>
          <w:sz w:val="20"/>
          <w:szCs w:val="20"/>
        </w:rPr>
        <w:t>centered</w:t>
      </w:r>
      <w:r w:rsidRPr="00BC067E">
        <w:rPr>
          <w:rFonts w:ascii="Arial" w:hAnsi="Arial" w:cs="Arial"/>
          <w:sz w:val="20"/>
          <w:szCs w:val="20"/>
        </w:rPr>
        <w:t xml:space="preserve"> dalam pembelajaran. Tugas guru sebagai fasilitator sangat tampak dalam pertemuan ini, dilihat dari guru yang hanya sebagai pendengar, dan siswa yang lebih banyak mengaitkan isu dengan materi yang dipelajari kepada siswa lain. Guru hanya bertugas meluruskan konsep yang dirasa masih kurang tepat. </w:t>
      </w:r>
    </w:p>
    <w:p w:rsidR="00BC067E" w:rsidRPr="00BC067E" w:rsidRDefault="00BC067E" w:rsidP="00BC067E">
      <w:pPr>
        <w:ind w:firstLine="720"/>
        <w:jc w:val="both"/>
        <w:rPr>
          <w:rFonts w:ascii="Arial" w:hAnsi="Arial" w:cs="Arial"/>
          <w:sz w:val="20"/>
          <w:szCs w:val="20"/>
        </w:rPr>
      </w:pPr>
      <w:r w:rsidRPr="00BC067E">
        <w:rPr>
          <w:rFonts w:ascii="Arial" w:hAnsi="Arial" w:cs="Arial"/>
          <w:sz w:val="20"/>
          <w:szCs w:val="20"/>
          <w:lang w:val="id-ID"/>
        </w:rPr>
        <w:t>Pada pertemuan keenam</w:t>
      </w:r>
      <w:r w:rsidRPr="00BC067E">
        <w:rPr>
          <w:rFonts w:ascii="Arial" w:hAnsi="Arial" w:cs="Arial"/>
          <w:sz w:val="20"/>
          <w:szCs w:val="20"/>
        </w:rPr>
        <w:t xml:space="preserve"> dilakukan tes formatif berupa tes keterampilan berpikir kritis yang valid dan reliabel. Dari pertemuan pertama hingga pertemuan keempat penggunaan modul semakin baik, hal ini terbukti juga dengan rata-rata skor penilaian observer mengenai keterlaksanaan modul dari pertemuan pertama hingga pertemuan keempat mengalami peningkatan. Pada pertemuan pertama diperoleh skor rata-rata 3,7 dengan kategori praktis, kemudian mengalami peningkatan dengan skor rata-rata 4,0 dengan kategori praktis pada pertemuan kedua, rata-rata skor 4,1 dengan kategori praktis pada pertemuan ketiga, dan skor rata-rata 4,4 dengan kategori sangat praktis pada pertemuan keempat.</w:t>
      </w:r>
    </w:p>
    <w:p w:rsidR="00BC067E" w:rsidRPr="00BC067E" w:rsidRDefault="00BC067E" w:rsidP="00BC067E">
      <w:pPr>
        <w:ind w:firstLine="720"/>
        <w:jc w:val="both"/>
        <w:rPr>
          <w:rFonts w:ascii="Arial" w:hAnsi="Arial" w:cs="Arial"/>
          <w:sz w:val="20"/>
          <w:szCs w:val="20"/>
        </w:rPr>
      </w:pPr>
      <w:r w:rsidRPr="00BC067E">
        <w:rPr>
          <w:rFonts w:ascii="Arial" w:hAnsi="Arial" w:cs="Arial"/>
          <w:sz w:val="20"/>
          <w:szCs w:val="20"/>
        </w:rPr>
        <w:t>Kepraktisan modul pembelajaran yang dikembangkan juga dilihat dari respon guru dan respon siswa terhadap keterlaksanaan modul. Kepraktisan modul berdasarkan respon guru memperoleh skor rata-rata 4,</w:t>
      </w:r>
      <w:r w:rsidRPr="00BC067E">
        <w:rPr>
          <w:rFonts w:ascii="Arial" w:hAnsi="Arial" w:cs="Arial"/>
          <w:sz w:val="20"/>
          <w:szCs w:val="20"/>
          <w:lang w:val="id-ID"/>
        </w:rPr>
        <w:t>3</w:t>
      </w:r>
      <w:r w:rsidRPr="00BC067E">
        <w:rPr>
          <w:rFonts w:ascii="Arial" w:hAnsi="Arial" w:cs="Arial"/>
          <w:sz w:val="20"/>
          <w:szCs w:val="20"/>
        </w:rPr>
        <w:t xml:space="preserve"> dengan kategori sangat praktis. Dari aspek modul keduanya memperoleh kategori sangat praktis</w:t>
      </w:r>
      <w:r w:rsidRPr="00BC067E">
        <w:rPr>
          <w:rFonts w:ascii="Arial" w:hAnsi="Arial" w:cs="Arial"/>
          <w:sz w:val="20"/>
          <w:szCs w:val="20"/>
          <w:lang w:val="id-ID"/>
        </w:rPr>
        <w:t xml:space="preserve">. </w:t>
      </w:r>
      <w:r w:rsidRPr="00BC067E">
        <w:rPr>
          <w:rFonts w:ascii="Arial" w:hAnsi="Arial" w:cs="Arial"/>
          <w:sz w:val="20"/>
          <w:szCs w:val="20"/>
        </w:rPr>
        <w:t xml:space="preserve">Hal ini menunjukkan bahwa penggunaan modul sudah </w:t>
      </w:r>
      <w:r w:rsidRPr="00BC067E">
        <w:rPr>
          <w:rFonts w:ascii="Arial" w:hAnsi="Arial" w:cs="Arial"/>
          <w:sz w:val="20"/>
          <w:szCs w:val="20"/>
          <w:lang w:val="id-ID"/>
        </w:rPr>
        <w:t>efektif</w:t>
      </w:r>
      <w:r w:rsidRPr="00BC067E">
        <w:rPr>
          <w:rFonts w:ascii="Arial" w:hAnsi="Arial" w:cs="Arial"/>
          <w:sz w:val="20"/>
          <w:szCs w:val="20"/>
        </w:rPr>
        <w:t>, serta mudah dalam menerapkannya. Kepraktisan modul pembelajaran berdasarkan respon siswa memperoleh skor rata-rata 4,</w:t>
      </w:r>
      <w:r w:rsidRPr="00BC067E">
        <w:rPr>
          <w:rFonts w:ascii="Arial" w:hAnsi="Arial" w:cs="Arial"/>
          <w:sz w:val="20"/>
          <w:szCs w:val="20"/>
          <w:lang w:val="id-ID"/>
        </w:rPr>
        <w:t xml:space="preserve">12 </w:t>
      </w:r>
      <w:r w:rsidRPr="00BC067E">
        <w:rPr>
          <w:rFonts w:ascii="Arial" w:hAnsi="Arial" w:cs="Arial"/>
          <w:sz w:val="20"/>
          <w:szCs w:val="20"/>
        </w:rPr>
        <w:t>dengan kategori praktis. Aspek yang menyatakan siswa dengan mudah menyelesaikan masalah dengan modul tersebut mendapat skor tertinggi yaitu 4,21 dengan kategori sangat praktis.</w:t>
      </w:r>
    </w:p>
    <w:p w:rsidR="00BC067E" w:rsidRPr="00BC067E" w:rsidRDefault="00BC067E" w:rsidP="00BC067E">
      <w:pPr>
        <w:ind w:firstLine="709"/>
        <w:jc w:val="both"/>
        <w:rPr>
          <w:rFonts w:ascii="Arial" w:hAnsi="Arial" w:cs="Arial"/>
          <w:color w:val="000000"/>
          <w:sz w:val="20"/>
          <w:szCs w:val="20"/>
          <w:lang w:val="id-ID"/>
        </w:rPr>
      </w:pPr>
      <w:r w:rsidRPr="00BC067E">
        <w:rPr>
          <w:rFonts w:ascii="Arial" w:hAnsi="Arial" w:cs="Arial"/>
          <w:color w:val="000000"/>
          <w:sz w:val="20"/>
          <w:szCs w:val="20"/>
        </w:rPr>
        <w:tab/>
        <w:t xml:space="preserve">Efektivitas modul pembelajaran yang dikembangkan dilihat dari skor tes keterampilan berpikir kritis siswa yang dilaksanakan di awal pertemuan dan akhir pertemuan. Nilai efektivitas pembelajaran diketahui dengan uji coba modul pembelajaran biologi </w:t>
      </w:r>
      <w:r w:rsidRPr="00BC067E">
        <w:rPr>
          <w:rFonts w:ascii="Arial" w:hAnsi="Arial" w:cs="Arial"/>
          <w:color w:val="000000"/>
          <w:sz w:val="20"/>
          <w:szCs w:val="20"/>
          <w:lang w:val="id-ID"/>
        </w:rPr>
        <w:t xml:space="preserve">berorientasi </w:t>
      </w:r>
      <w:r w:rsidRPr="00BC067E">
        <w:rPr>
          <w:rFonts w:ascii="Arial" w:hAnsi="Arial" w:cs="Arial"/>
          <w:i/>
          <w:color w:val="000000"/>
          <w:sz w:val="20"/>
          <w:szCs w:val="20"/>
          <w:lang w:val="id-ID"/>
        </w:rPr>
        <w:t>Case Based Learning</w:t>
      </w:r>
      <w:r w:rsidRPr="00BC067E">
        <w:rPr>
          <w:rFonts w:ascii="Arial" w:hAnsi="Arial" w:cs="Arial"/>
          <w:color w:val="000000"/>
          <w:sz w:val="20"/>
          <w:szCs w:val="20"/>
          <w:lang w:val="id-ID"/>
        </w:rPr>
        <w:t>.</w:t>
      </w:r>
    </w:p>
    <w:p w:rsidR="00BC067E" w:rsidRPr="00BC067E" w:rsidRDefault="00BC067E" w:rsidP="00BC067E">
      <w:pPr>
        <w:ind w:firstLine="709"/>
        <w:jc w:val="both"/>
        <w:rPr>
          <w:rFonts w:ascii="Arial" w:hAnsi="Arial" w:cs="Arial"/>
          <w:color w:val="000000"/>
          <w:sz w:val="20"/>
          <w:szCs w:val="20"/>
        </w:rPr>
      </w:pPr>
      <w:r w:rsidRPr="00BC067E">
        <w:rPr>
          <w:rFonts w:ascii="Arial" w:hAnsi="Arial" w:cs="Arial"/>
          <w:color w:val="000000"/>
          <w:sz w:val="20"/>
          <w:szCs w:val="20"/>
        </w:rPr>
        <w:t xml:space="preserve">Rata-rata nilai tes keterampilan berpikir kritis pada akhir pertemuan diperoleh sebesar </w:t>
      </w:r>
      <w:r w:rsidRPr="00BC067E">
        <w:rPr>
          <w:rFonts w:ascii="Arial" w:hAnsi="Arial" w:cs="Arial"/>
          <w:color w:val="000000"/>
          <w:sz w:val="20"/>
          <w:szCs w:val="20"/>
          <w:lang w:val="id-ID"/>
        </w:rPr>
        <w:t>86</w:t>
      </w:r>
      <w:r w:rsidRPr="00BC067E">
        <w:rPr>
          <w:rFonts w:ascii="Arial" w:hAnsi="Arial" w:cs="Arial"/>
          <w:color w:val="000000"/>
          <w:sz w:val="20"/>
          <w:szCs w:val="20"/>
        </w:rPr>
        <w:t>,</w:t>
      </w:r>
      <w:r w:rsidRPr="00BC067E">
        <w:rPr>
          <w:rFonts w:ascii="Arial" w:hAnsi="Arial" w:cs="Arial"/>
          <w:color w:val="000000"/>
          <w:sz w:val="20"/>
          <w:szCs w:val="20"/>
          <w:lang w:val="id-ID"/>
        </w:rPr>
        <w:t>68</w:t>
      </w:r>
      <w:r w:rsidRPr="00BC067E">
        <w:rPr>
          <w:rFonts w:ascii="Arial" w:hAnsi="Arial" w:cs="Arial"/>
          <w:color w:val="000000"/>
          <w:sz w:val="20"/>
          <w:szCs w:val="20"/>
        </w:rPr>
        <w:t xml:space="preserve"> berada pada kategori tuntas karena lebih tinggi dari KKM yang telah ditentukan yaitu 75. Hasil ini menunjukkan telah terjadi peningkatan keterampilan berpikir kritis siswa dibandingkan nilai pre tes pada awal pertemuan sebesar </w:t>
      </w:r>
      <w:r w:rsidRPr="00BC067E">
        <w:rPr>
          <w:rFonts w:ascii="Arial" w:hAnsi="Arial" w:cs="Arial"/>
          <w:color w:val="000000"/>
          <w:sz w:val="20"/>
          <w:szCs w:val="20"/>
          <w:lang w:val="id-ID"/>
        </w:rPr>
        <w:t>77</w:t>
      </w:r>
      <w:r w:rsidRPr="00BC067E">
        <w:rPr>
          <w:rFonts w:ascii="Arial" w:hAnsi="Arial" w:cs="Arial"/>
          <w:color w:val="000000"/>
          <w:sz w:val="20"/>
          <w:szCs w:val="20"/>
        </w:rPr>
        <w:t>,</w:t>
      </w:r>
      <w:r w:rsidRPr="00BC067E">
        <w:rPr>
          <w:rFonts w:ascii="Arial" w:hAnsi="Arial" w:cs="Arial"/>
          <w:color w:val="000000"/>
          <w:sz w:val="20"/>
          <w:szCs w:val="20"/>
          <w:lang w:val="id-ID"/>
        </w:rPr>
        <w:t>64</w:t>
      </w:r>
      <w:r w:rsidRPr="00BC067E">
        <w:rPr>
          <w:rFonts w:ascii="Arial" w:hAnsi="Arial" w:cs="Arial"/>
          <w:color w:val="000000"/>
          <w:sz w:val="20"/>
          <w:szCs w:val="20"/>
        </w:rPr>
        <w:t>. Temuan ini diperkuat dengan hasil uji t yang memperoleh nilai t hitung (22,567) &gt; t tabel (1,868) yang menyatakan terjadi peningkatan keterampilan berpikir kritis siswa yang signifikan antara sebelum penerapan modul dan setelah penerapan modul.</w:t>
      </w:r>
    </w:p>
    <w:p w:rsidR="00BC067E" w:rsidRPr="00BC067E" w:rsidRDefault="00BC067E" w:rsidP="00BC067E">
      <w:pPr>
        <w:adjustRightInd w:val="0"/>
        <w:ind w:firstLine="709"/>
        <w:jc w:val="both"/>
        <w:rPr>
          <w:rFonts w:ascii="Arial" w:eastAsia="Times New Roman" w:hAnsi="Arial" w:cs="Arial"/>
          <w:sz w:val="20"/>
          <w:szCs w:val="20"/>
          <w:lang w:val="id-ID" w:eastAsia="id-ID"/>
        </w:rPr>
      </w:pPr>
      <w:r w:rsidRPr="00BC067E">
        <w:rPr>
          <w:rFonts w:ascii="Arial" w:hAnsi="Arial" w:cs="Arial"/>
          <w:sz w:val="20"/>
          <w:szCs w:val="20"/>
        </w:rPr>
        <w:tab/>
        <w:t xml:space="preserve">Hasil penelitian ini relevan dengan penelitian </w:t>
      </w:r>
      <w:r w:rsidRPr="00BC067E">
        <w:rPr>
          <w:rFonts w:ascii="Arial" w:eastAsia="Times New Roman" w:hAnsi="Arial" w:cs="Arial"/>
          <w:sz w:val="20"/>
          <w:szCs w:val="20"/>
          <w:lang w:val="id-ID" w:eastAsia="id-ID"/>
        </w:rPr>
        <w:t xml:space="preserve">Penelitian yang dilakukan oleh Susandari (2012), tentang “pengaruh case based terhadap pemahaman konsep dan teori psikologi pendidikan pada mahasiswa jurusan psikologi Universitas Islam Bandung diperoleh hasil, mahasiswa dapat memahami konsep dan teori psikologi dengan lebih baik dibandingkan dengan menggunakan metode perkuliahan biasa yaitu dengan sistem presentasi dan diskusi. </w:t>
      </w:r>
      <w:r w:rsidRPr="00BC067E">
        <w:rPr>
          <w:rFonts w:ascii="Arial" w:hAnsi="Arial" w:cs="Arial"/>
          <w:sz w:val="20"/>
          <w:szCs w:val="20"/>
          <w:lang w:val="id-ID"/>
        </w:rPr>
        <w:t xml:space="preserve">Hal ini sangat berhubungan erat dengan ciri khas dari </w:t>
      </w:r>
      <w:r w:rsidRPr="00BC067E">
        <w:rPr>
          <w:rFonts w:ascii="Arial" w:eastAsia="Times New Roman" w:hAnsi="Arial" w:cs="Arial"/>
          <w:sz w:val="20"/>
          <w:szCs w:val="20"/>
          <w:lang w:val="id-ID" w:eastAsia="id-ID"/>
        </w:rPr>
        <w:t>case based learning yang menyajikan suatu kasus yang bersifat well structure sehingga diskusi dapat bersifat lebih terarah.</w:t>
      </w:r>
    </w:p>
    <w:p w:rsidR="00BC067E" w:rsidRPr="00BC067E" w:rsidRDefault="00BC067E" w:rsidP="00BC067E">
      <w:pPr>
        <w:ind w:firstLine="720"/>
        <w:jc w:val="both"/>
        <w:rPr>
          <w:rFonts w:ascii="Arial" w:hAnsi="Arial" w:cs="Arial"/>
          <w:sz w:val="20"/>
          <w:szCs w:val="20"/>
        </w:rPr>
      </w:pPr>
      <w:r w:rsidRPr="00BC067E">
        <w:rPr>
          <w:rFonts w:ascii="Arial" w:hAnsi="Arial" w:cs="Arial"/>
          <w:sz w:val="20"/>
          <w:szCs w:val="20"/>
        </w:rPr>
        <w:t xml:space="preserve">Hasil penelitian ini bukan hanya didukung secara kuantitatif dengan menggunakan analisis data berupa t tes sampel berpasangan, melainkan juga ditunjukkan dengan perolehan skor setiap item tes berpikir kritis yang sudah siswa kerjakan. Setiap nomor soal pada tes berpikir kritis yang diberikan menunjukan keterampilan berpikir kritis yang ingin ditingkatkan. </w:t>
      </w:r>
    </w:p>
    <w:p w:rsidR="00BC067E" w:rsidRPr="00BC067E" w:rsidRDefault="00BC067E" w:rsidP="00BC067E">
      <w:pPr>
        <w:ind w:firstLine="720"/>
        <w:jc w:val="both"/>
        <w:rPr>
          <w:rFonts w:ascii="Arial" w:hAnsi="Arial" w:cs="Arial"/>
          <w:sz w:val="20"/>
          <w:szCs w:val="20"/>
        </w:rPr>
      </w:pPr>
      <w:r w:rsidRPr="00BC067E">
        <w:rPr>
          <w:rFonts w:ascii="Arial" w:hAnsi="Arial" w:cs="Arial"/>
          <w:sz w:val="20"/>
          <w:szCs w:val="20"/>
        </w:rPr>
        <w:t xml:space="preserve">Semua keterampilan berpikir kritis umumnya selalu dimunculkan dalam proses pembelajaran menggunakan modul yang dikembangkan. Namun, perolehan skor di atas menunjukkan bahwa keterampilan merumuskan pertanyaan, memberikan argumen, serta menyimpulkan lah yang paling dilatih selama pembelajaran menggunakan modul. Jika diulas kembali, keterampilan memberikan argumen merupakan keterampilan yang pasti akan muncul ketika siswa mengamati </w:t>
      </w:r>
      <w:r w:rsidRPr="00BC067E">
        <w:rPr>
          <w:rFonts w:ascii="Arial" w:hAnsi="Arial" w:cs="Arial"/>
          <w:sz w:val="20"/>
          <w:szCs w:val="20"/>
          <w:lang w:val="id-ID"/>
        </w:rPr>
        <w:t>kasus</w:t>
      </w:r>
      <w:r w:rsidRPr="00BC067E">
        <w:rPr>
          <w:rFonts w:ascii="Arial" w:hAnsi="Arial" w:cs="Arial"/>
          <w:sz w:val="20"/>
          <w:szCs w:val="20"/>
        </w:rPr>
        <w:t xml:space="preserve"> yang diberikan. Keterampilan ini muncul pada fase </w:t>
      </w:r>
      <w:r w:rsidRPr="00BC067E">
        <w:rPr>
          <w:rFonts w:ascii="Arial" w:hAnsi="Arial" w:cs="Arial"/>
          <w:i/>
          <w:sz w:val="20"/>
          <w:szCs w:val="20"/>
          <w:lang w:val="id-ID"/>
        </w:rPr>
        <w:t>Retreive</w:t>
      </w:r>
      <w:r w:rsidRPr="00BC067E">
        <w:rPr>
          <w:rFonts w:ascii="Arial" w:hAnsi="Arial" w:cs="Arial"/>
          <w:sz w:val="20"/>
          <w:szCs w:val="20"/>
        </w:rPr>
        <w:t xml:space="preserve"> dalam model pembelajaran </w:t>
      </w:r>
      <w:r w:rsidRPr="00BC067E">
        <w:rPr>
          <w:rFonts w:ascii="Arial" w:hAnsi="Arial" w:cs="Arial"/>
          <w:i/>
          <w:sz w:val="20"/>
          <w:szCs w:val="20"/>
          <w:lang w:val="id-ID"/>
        </w:rPr>
        <w:t>Case Based Learning</w:t>
      </w:r>
      <w:r w:rsidRPr="00BC067E">
        <w:rPr>
          <w:rFonts w:ascii="Arial" w:hAnsi="Arial" w:cs="Arial"/>
          <w:sz w:val="20"/>
          <w:szCs w:val="20"/>
        </w:rPr>
        <w:t xml:space="preserve">. Serupa dengan keterampilan merumuskan pertanyaan yang merupakan keterampilan yang pasti muncul pada fase </w:t>
      </w:r>
      <w:r w:rsidRPr="00BC067E">
        <w:rPr>
          <w:rFonts w:ascii="Arial" w:hAnsi="Arial" w:cs="Arial"/>
          <w:i/>
          <w:sz w:val="20"/>
          <w:szCs w:val="20"/>
          <w:lang w:val="id-ID"/>
        </w:rPr>
        <w:t>Retreive</w:t>
      </w:r>
      <w:r w:rsidRPr="00BC067E">
        <w:rPr>
          <w:rFonts w:ascii="Arial" w:hAnsi="Arial" w:cs="Arial"/>
          <w:sz w:val="20"/>
          <w:szCs w:val="20"/>
        </w:rPr>
        <w:t xml:space="preserve">, di mana siswa diminta untuk menyusun pertanyaan yang kemudian pertanyaan tersebut dicari jawabannya melalui perobaan. Sedangkan keterampilan menyimpulkan dilatih pada tahap </w:t>
      </w:r>
      <w:r w:rsidRPr="00BC067E">
        <w:rPr>
          <w:rFonts w:ascii="Arial" w:hAnsi="Arial" w:cs="Arial"/>
          <w:sz w:val="20"/>
          <w:szCs w:val="20"/>
          <w:lang w:val="id-ID"/>
        </w:rPr>
        <w:t>Retain</w:t>
      </w:r>
      <w:r w:rsidRPr="00BC067E">
        <w:rPr>
          <w:rFonts w:ascii="Arial" w:hAnsi="Arial" w:cs="Arial"/>
          <w:sz w:val="20"/>
          <w:szCs w:val="20"/>
        </w:rPr>
        <w:t xml:space="preserve">, di mana siswa diminta untuk menyimpulkan </w:t>
      </w:r>
      <w:r w:rsidRPr="00BC067E">
        <w:rPr>
          <w:rFonts w:ascii="Arial" w:hAnsi="Arial" w:cs="Arial"/>
          <w:sz w:val="20"/>
          <w:szCs w:val="20"/>
          <w:lang w:val="id-ID"/>
        </w:rPr>
        <w:t>serta menyimpan hasil pemecahan masalah dan</w:t>
      </w:r>
      <w:r w:rsidRPr="00BC067E">
        <w:rPr>
          <w:rFonts w:ascii="Arial" w:hAnsi="Arial" w:cs="Arial"/>
          <w:sz w:val="20"/>
          <w:szCs w:val="20"/>
        </w:rPr>
        <w:t xml:space="preserve"> mengaitkan dengan materi pembelajaran. </w:t>
      </w:r>
    </w:p>
    <w:p w:rsidR="00BC067E" w:rsidRPr="00BC067E" w:rsidRDefault="00BC067E" w:rsidP="00BC067E">
      <w:pPr>
        <w:ind w:firstLine="720"/>
        <w:jc w:val="both"/>
        <w:rPr>
          <w:rFonts w:ascii="Arial" w:hAnsi="Arial" w:cs="Arial"/>
          <w:sz w:val="20"/>
          <w:szCs w:val="20"/>
        </w:rPr>
      </w:pPr>
      <w:r w:rsidRPr="00BC067E">
        <w:rPr>
          <w:rFonts w:ascii="Arial" w:hAnsi="Arial" w:cs="Arial"/>
          <w:sz w:val="20"/>
          <w:szCs w:val="20"/>
        </w:rPr>
        <w:t xml:space="preserve">Keefektifan modul pembelajaran dalam meningkatkan keterampilan berpikir kritis siswa disebabkan oleh beberapa faktor </w:t>
      </w:r>
      <w:r w:rsidRPr="00BC067E">
        <w:rPr>
          <w:rFonts w:ascii="Arial" w:hAnsi="Arial" w:cs="Arial"/>
          <w:sz w:val="20"/>
          <w:szCs w:val="20"/>
          <w:lang w:val="id-ID"/>
        </w:rPr>
        <w:t>yaitu, m</w:t>
      </w:r>
      <w:r w:rsidRPr="00BC067E">
        <w:rPr>
          <w:rFonts w:ascii="Arial" w:hAnsi="Arial" w:cs="Arial"/>
          <w:sz w:val="20"/>
          <w:szCs w:val="20"/>
        </w:rPr>
        <w:t xml:space="preserve">odul pembelajaran berbasiskan model pembelajaran </w:t>
      </w:r>
      <w:r w:rsidRPr="00BC067E">
        <w:rPr>
          <w:rFonts w:ascii="Arial" w:hAnsi="Arial" w:cs="Arial"/>
          <w:i/>
          <w:sz w:val="20"/>
          <w:szCs w:val="20"/>
        </w:rPr>
        <w:lastRenderedPageBreak/>
        <w:t>Case Based Learning</w:t>
      </w:r>
      <w:r w:rsidRPr="00BC067E">
        <w:rPr>
          <w:rFonts w:ascii="Arial" w:hAnsi="Arial" w:cs="Arial"/>
          <w:sz w:val="20"/>
          <w:szCs w:val="20"/>
        </w:rPr>
        <w:t xml:space="preserve"> dimana sumber belajar siswa adalah </w:t>
      </w:r>
      <w:r w:rsidRPr="00BC067E">
        <w:rPr>
          <w:rFonts w:ascii="Arial" w:hAnsi="Arial" w:cs="Arial"/>
          <w:sz w:val="20"/>
          <w:szCs w:val="20"/>
          <w:lang w:val="id-ID"/>
        </w:rPr>
        <w:t>kasus-kasus</w:t>
      </w:r>
      <w:r w:rsidRPr="00BC067E">
        <w:rPr>
          <w:rFonts w:ascii="Arial" w:hAnsi="Arial" w:cs="Arial"/>
          <w:sz w:val="20"/>
          <w:szCs w:val="20"/>
        </w:rPr>
        <w:t xml:space="preserve"> yang berkaitan dengan </w:t>
      </w:r>
      <w:r w:rsidRPr="00BC067E">
        <w:rPr>
          <w:rFonts w:ascii="Arial" w:hAnsi="Arial" w:cs="Arial"/>
          <w:sz w:val="20"/>
          <w:szCs w:val="20"/>
          <w:lang w:val="id-ID"/>
        </w:rPr>
        <w:t>kesehatan</w:t>
      </w:r>
      <w:r w:rsidRPr="00BC067E">
        <w:rPr>
          <w:rFonts w:ascii="Arial" w:hAnsi="Arial" w:cs="Arial"/>
          <w:sz w:val="20"/>
          <w:szCs w:val="20"/>
        </w:rPr>
        <w:t xml:space="preserve"> yang harus mereka kritisi. Di setiap fase pada model pembelajaran </w:t>
      </w:r>
      <w:r w:rsidRPr="00BC067E">
        <w:rPr>
          <w:rFonts w:ascii="Arial" w:hAnsi="Arial" w:cs="Arial"/>
          <w:i/>
          <w:sz w:val="20"/>
          <w:szCs w:val="20"/>
        </w:rPr>
        <w:t>Case Based Learning</w:t>
      </w:r>
      <w:r w:rsidRPr="00BC067E">
        <w:rPr>
          <w:rFonts w:ascii="Arial" w:hAnsi="Arial" w:cs="Arial"/>
          <w:sz w:val="20"/>
          <w:szCs w:val="20"/>
        </w:rPr>
        <w:t xml:space="preserve"> memungkinkan siswa untuk melatih keterampilan berpikir kritisnya.</w:t>
      </w:r>
      <w:r w:rsidRPr="00BC067E">
        <w:rPr>
          <w:rFonts w:ascii="Arial" w:hAnsi="Arial" w:cs="Arial"/>
          <w:sz w:val="20"/>
          <w:szCs w:val="20"/>
          <w:lang w:val="id-ID"/>
        </w:rPr>
        <w:t xml:space="preserve"> </w:t>
      </w:r>
      <w:r w:rsidRPr="00BC067E">
        <w:rPr>
          <w:rFonts w:ascii="Arial" w:hAnsi="Arial" w:cs="Arial"/>
          <w:sz w:val="20"/>
          <w:szCs w:val="20"/>
        </w:rPr>
        <w:t xml:space="preserve">Modul pembelajaran yang dikembangkan telah sesuai dengan kurikulum 2013 yang diterapkan di SMA Negeri 1 Tabanan dengan pendekatan saintifik di dalamnya. </w:t>
      </w:r>
      <w:r w:rsidRPr="00BC067E">
        <w:rPr>
          <w:rFonts w:ascii="Arial" w:hAnsi="Arial" w:cs="Arial"/>
          <w:color w:val="000000"/>
          <w:sz w:val="20"/>
          <w:szCs w:val="20"/>
        </w:rPr>
        <w:t xml:space="preserve">Jika dikaitkan dengan sintak pembelajaran </w:t>
      </w:r>
      <w:r w:rsidRPr="00BC067E">
        <w:rPr>
          <w:rFonts w:ascii="Arial" w:hAnsi="Arial" w:cs="Arial"/>
          <w:i/>
          <w:color w:val="000000"/>
          <w:sz w:val="20"/>
          <w:szCs w:val="20"/>
        </w:rPr>
        <w:t xml:space="preserve">Case Based Learning, </w:t>
      </w:r>
      <w:r w:rsidRPr="00BC067E">
        <w:rPr>
          <w:rFonts w:ascii="Arial" w:hAnsi="Arial" w:cs="Arial"/>
          <w:color w:val="000000"/>
          <w:sz w:val="20"/>
          <w:szCs w:val="20"/>
        </w:rPr>
        <w:t>terdapat persamaan dengan langkah-langkah pembelajaran dengan pendekatan saintifik.</w:t>
      </w:r>
      <w:r w:rsidRPr="00BC067E">
        <w:rPr>
          <w:rFonts w:ascii="Arial" w:hAnsi="Arial" w:cs="Arial"/>
          <w:sz w:val="20"/>
          <w:szCs w:val="20"/>
          <w:lang w:val="id-ID"/>
        </w:rPr>
        <w:t xml:space="preserve"> </w:t>
      </w:r>
      <w:r w:rsidRPr="00BC067E">
        <w:rPr>
          <w:rFonts w:ascii="Arial" w:hAnsi="Arial" w:cs="Arial"/>
          <w:sz w:val="20"/>
          <w:szCs w:val="20"/>
        </w:rPr>
        <w:t>Siswa diberikan kesempatan untuk menguji suatu pengaruh atau dampak yang ditimbulkan dari masalah yang muncul, sehingga dengan sendirinya siswa tidak mudah percaya dengan isu-isu yang belum jelas kebenarannya, dan membuktikan dengan percobaan untuk menemukan jawabannya.</w:t>
      </w:r>
      <w:r w:rsidRPr="00BC067E">
        <w:rPr>
          <w:rFonts w:ascii="Arial" w:hAnsi="Arial" w:cs="Arial"/>
          <w:sz w:val="20"/>
          <w:szCs w:val="20"/>
          <w:lang w:val="id-ID"/>
        </w:rPr>
        <w:t xml:space="preserve"> </w:t>
      </w:r>
      <w:r w:rsidRPr="00BC067E">
        <w:rPr>
          <w:rFonts w:ascii="Arial" w:hAnsi="Arial" w:cs="Arial"/>
          <w:sz w:val="20"/>
          <w:szCs w:val="20"/>
        </w:rPr>
        <w:t>Siswa mendapat contoh dari gurunya bagaimana menjadi orang yang kritis.</w:t>
      </w:r>
      <w:r w:rsidRPr="00BC067E">
        <w:rPr>
          <w:rFonts w:ascii="Arial" w:hAnsi="Arial" w:cs="Arial"/>
          <w:sz w:val="20"/>
          <w:szCs w:val="20"/>
          <w:lang w:val="id-ID"/>
        </w:rPr>
        <w:t xml:space="preserve"> </w:t>
      </w:r>
      <w:r w:rsidRPr="00BC067E">
        <w:rPr>
          <w:rFonts w:ascii="Arial" w:hAnsi="Arial" w:cs="Arial"/>
          <w:sz w:val="20"/>
          <w:szCs w:val="20"/>
        </w:rPr>
        <w:t>Siswa dibiasakan untuk menganalisis baik buruknya suatu  isu tidak hanya dari sudut pandangnya sebagai siswa.</w:t>
      </w:r>
    </w:p>
    <w:p w:rsidR="00715AF2" w:rsidRPr="00BC067E" w:rsidRDefault="00BC067E" w:rsidP="00BC067E">
      <w:pPr>
        <w:pStyle w:val="ListParagraph"/>
        <w:widowControl w:val="0"/>
        <w:spacing w:after="0"/>
        <w:ind w:left="0"/>
        <w:jc w:val="both"/>
        <w:rPr>
          <w:rFonts w:ascii="Arial" w:hAnsi="Arial"/>
          <w:sz w:val="20"/>
          <w:szCs w:val="20"/>
          <w:lang w:eastAsia="ja-JP"/>
        </w:rPr>
      </w:pPr>
      <w:r w:rsidRPr="00BC067E">
        <w:rPr>
          <w:rFonts w:ascii="Arial" w:hAnsi="Arial"/>
          <w:sz w:val="20"/>
          <w:szCs w:val="20"/>
        </w:rPr>
        <w:t xml:space="preserve">Karakter siswa di SMA N 1 Tabanan serta didukung oleh media internet yang sangat memadai sehingga siswa tidak terbatas dalam mencari berbagai sumber serta berbagai ide mengenai suatu permasalahan yang dihadapinya. Siswa juga dengan mudah mencari opini berbagai kalangan masyarakat terhadap </w:t>
      </w:r>
      <w:r w:rsidRPr="00BC067E">
        <w:rPr>
          <w:rFonts w:ascii="Arial" w:hAnsi="Arial"/>
          <w:sz w:val="20"/>
          <w:szCs w:val="20"/>
          <w:lang w:val="id-ID"/>
        </w:rPr>
        <w:t xml:space="preserve">kasus </w:t>
      </w:r>
      <w:r w:rsidRPr="00BC067E">
        <w:rPr>
          <w:rFonts w:ascii="Arial" w:hAnsi="Arial"/>
          <w:sz w:val="20"/>
          <w:szCs w:val="20"/>
        </w:rPr>
        <w:t>yang diangkat, sehingga keterbatasan infomasi dalam proses pembelajaran bukan merupakan suatu kendala</w:t>
      </w:r>
    </w:p>
    <w:p w:rsidR="009341BD" w:rsidRPr="009341BD" w:rsidRDefault="009341BD" w:rsidP="006267C1">
      <w:pPr>
        <w:pStyle w:val="BodyTextIndent3"/>
        <w:tabs>
          <w:tab w:val="left" w:pos="7740"/>
        </w:tabs>
        <w:ind w:firstLine="0"/>
        <w:rPr>
          <w:rFonts w:ascii="Arial" w:hAnsi="Arial" w:cs="Arial"/>
          <w:b/>
          <w:bCs/>
          <w:sz w:val="20"/>
          <w:szCs w:val="20"/>
          <w:lang w:eastAsia="ja-JP"/>
        </w:rPr>
      </w:pPr>
    </w:p>
    <w:p w:rsidR="00715AF2" w:rsidRDefault="00831E20" w:rsidP="009341BD">
      <w:pPr>
        <w:pStyle w:val="BodyTextIndent3"/>
        <w:numPr>
          <w:ilvl w:val="0"/>
          <w:numId w:val="6"/>
        </w:numPr>
        <w:tabs>
          <w:tab w:val="left" w:pos="7740"/>
        </w:tabs>
        <w:ind w:left="284" w:hanging="284"/>
        <w:rPr>
          <w:rFonts w:ascii="Arial" w:hAnsi="Arial" w:cs="Arial"/>
          <w:b/>
          <w:bCs/>
          <w:sz w:val="20"/>
          <w:szCs w:val="20"/>
          <w:lang w:eastAsia="ja-JP"/>
        </w:rPr>
      </w:pPr>
      <w:r>
        <w:rPr>
          <w:rFonts w:ascii="Arial" w:hAnsi="Arial" w:cs="Arial"/>
          <w:b/>
          <w:bCs/>
          <w:sz w:val="20"/>
          <w:szCs w:val="20"/>
          <w:lang w:eastAsia="ja-JP"/>
        </w:rPr>
        <w:t xml:space="preserve">Simpulan dan Saran </w:t>
      </w:r>
    </w:p>
    <w:p w:rsidR="00831E20" w:rsidRPr="006267C1" w:rsidRDefault="00831E20" w:rsidP="00831E20">
      <w:pPr>
        <w:pStyle w:val="BodyTextIndent3"/>
        <w:tabs>
          <w:tab w:val="left" w:pos="7740"/>
        </w:tabs>
        <w:ind w:left="284" w:firstLine="0"/>
        <w:rPr>
          <w:rFonts w:ascii="Arial" w:hAnsi="Arial" w:cs="Arial"/>
          <w:b/>
          <w:bCs/>
          <w:sz w:val="20"/>
          <w:szCs w:val="20"/>
          <w:lang w:eastAsia="ja-JP"/>
        </w:rPr>
      </w:pPr>
    </w:p>
    <w:p w:rsidR="00BC067E" w:rsidRPr="00BC067E" w:rsidRDefault="00BC067E" w:rsidP="00BC067E">
      <w:pPr>
        <w:ind w:firstLine="567"/>
        <w:jc w:val="both"/>
        <w:rPr>
          <w:rFonts w:ascii="Arial" w:hAnsi="Arial" w:cs="Arial"/>
          <w:sz w:val="20"/>
          <w:szCs w:val="20"/>
          <w:lang w:val="id-ID"/>
        </w:rPr>
      </w:pPr>
      <w:r w:rsidRPr="00BC067E">
        <w:rPr>
          <w:rFonts w:ascii="Arial" w:hAnsi="Arial" w:cs="Arial"/>
          <w:sz w:val="20"/>
          <w:szCs w:val="20"/>
          <w:lang w:val="id-ID"/>
        </w:rPr>
        <w:t>Adapun kesimpulan yang didapatkan dari hasil dan pembahasan di atas yaitu:</w:t>
      </w:r>
    </w:p>
    <w:p w:rsidR="00BC067E" w:rsidRPr="00BC067E" w:rsidRDefault="00BC067E" w:rsidP="00BC067E">
      <w:pPr>
        <w:jc w:val="both"/>
        <w:rPr>
          <w:rFonts w:ascii="Arial" w:hAnsi="Arial" w:cs="Arial"/>
          <w:sz w:val="20"/>
          <w:szCs w:val="20"/>
          <w:lang w:val="id-ID"/>
        </w:rPr>
      </w:pPr>
      <w:r w:rsidRPr="00BC067E">
        <w:rPr>
          <w:rFonts w:ascii="Arial" w:hAnsi="Arial" w:cs="Arial"/>
          <w:sz w:val="20"/>
          <w:szCs w:val="20"/>
        </w:rPr>
        <w:t>M</w:t>
      </w:r>
      <w:r w:rsidRPr="00BC067E">
        <w:rPr>
          <w:rFonts w:ascii="Arial" w:hAnsi="Arial" w:cs="Arial"/>
          <w:color w:val="000000"/>
          <w:sz w:val="20"/>
          <w:szCs w:val="20"/>
        </w:rPr>
        <w:t xml:space="preserve">odul pembelajaran biologi </w:t>
      </w:r>
      <w:r w:rsidRPr="00BC067E">
        <w:rPr>
          <w:rFonts w:ascii="Arial" w:hAnsi="Arial" w:cs="Arial"/>
          <w:color w:val="000000"/>
          <w:sz w:val="20"/>
          <w:szCs w:val="20"/>
          <w:lang w:val="id-ID"/>
        </w:rPr>
        <w:t xml:space="preserve">berorientasi </w:t>
      </w:r>
      <w:r w:rsidRPr="00BC067E">
        <w:rPr>
          <w:rFonts w:ascii="Arial" w:hAnsi="Arial" w:cs="Arial"/>
          <w:i/>
          <w:color w:val="000000"/>
          <w:sz w:val="20"/>
          <w:szCs w:val="20"/>
          <w:lang w:val="id-ID"/>
        </w:rPr>
        <w:t>Case Based Learning</w:t>
      </w:r>
      <w:r w:rsidRPr="00BC067E">
        <w:rPr>
          <w:rFonts w:ascii="Arial" w:hAnsi="Arial" w:cs="Arial"/>
          <w:sz w:val="20"/>
          <w:szCs w:val="20"/>
        </w:rPr>
        <w:t xml:space="preserve"> yang dikembangkan</w:t>
      </w:r>
      <w:r w:rsidRPr="00BC067E">
        <w:rPr>
          <w:rFonts w:ascii="Arial" w:hAnsi="Arial" w:cs="Arial"/>
          <w:i/>
          <w:sz w:val="20"/>
          <w:szCs w:val="20"/>
        </w:rPr>
        <w:t xml:space="preserve"> </w:t>
      </w:r>
      <w:r w:rsidRPr="00BC067E">
        <w:rPr>
          <w:rFonts w:ascii="Arial" w:hAnsi="Arial" w:cs="Arial"/>
          <w:sz w:val="20"/>
          <w:szCs w:val="20"/>
        </w:rPr>
        <w:t xml:space="preserve">telah memenuhi syarat validitas dengan skor rata-rata </w:t>
      </w:r>
      <w:r w:rsidRPr="00BC067E">
        <w:rPr>
          <w:rFonts w:ascii="Arial" w:hAnsi="Arial" w:cs="Arial"/>
          <w:color w:val="000000"/>
          <w:sz w:val="20"/>
          <w:szCs w:val="20"/>
          <w:shd w:val="clear" w:color="auto" w:fill="FFFFFF"/>
          <w:lang w:val="id-ID"/>
        </w:rPr>
        <w:t>4,3</w:t>
      </w:r>
      <w:r w:rsidRPr="00BC067E">
        <w:rPr>
          <w:rFonts w:ascii="Arial" w:hAnsi="Arial" w:cs="Arial"/>
          <w:color w:val="000000"/>
          <w:sz w:val="20"/>
          <w:szCs w:val="20"/>
          <w:shd w:val="clear" w:color="auto" w:fill="FFFFFF"/>
        </w:rPr>
        <w:t xml:space="preserve"> dengan kategori sangat valid</w:t>
      </w:r>
      <w:r w:rsidRPr="00BC067E">
        <w:rPr>
          <w:rFonts w:ascii="Arial" w:hAnsi="Arial" w:cs="Arial"/>
          <w:i/>
          <w:sz w:val="20"/>
          <w:szCs w:val="20"/>
          <w:lang w:val="id-ID"/>
        </w:rPr>
        <w:t xml:space="preserve">, kedua, </w:t>
      </w:r>
      <w:r w:rsidRPr="00BC067E">
        <w:rPr>
          <w:rFonts w:ascii="Arial" w:hAnsi="Arial" w:cs="Arial"/>
          <w:sz w:val="20"/>
          <w:szCs w:val="20"/>
          <w:lang w:val="id-ID"/>
        </w:rPr>
        <w:t>m</w:t>
      </w:r>
      <w:r w:rsidRPr="00BC067E">
        <w:rPr>
          <w:rFonts w:ascii="Arial" w:hAnsi="Arial" w:cs="Arial"/>
          <w:color w:val="000000"/>
          <w:sz w:val="20"/>
          <w:szCs w:val="20"/>
        </w:rPr>
        <w:t xml:space="preserve">odul pembelajaran biologi berbasis </w:t>
      </w:r>
      <w:r w:rsidRPr="00BC067E">
        <w:rPr>
          <w:rFonts w:ascii="Arial" w:hAnsi="Arial" w:cs="Arial"/>
          <w:color w:val="000000"/>
          <w:sz w:val="20"/>
          <w:szCs w:val="20"/>
          <w:lang w:val="id-ID"/>
        </w:rPr>
        <w:t xml:space="preserve">berorientasi </w:t>
      </w:r>
      <w:r w:rsidRPr="00BC067E">
        <w:rPr>
          <w:rFonts w:ascii="Arial" w:hAnsi="Arial" w:cs="Arial"/>
          <w:i/>
          <w:color w:val="000000"/>
          <w:sz w:val="20"/>
          <w:szCs w:val="20"/>
          <w:lang w:val="id-ID"/>
        </w:rPr>
        <w:t>Case Based Learning</w:t>
      </w:r>
      <w:r w:rsidRPr="00BC067E">
        <w:rPr>
          <w:rFonts w:ascii="Arial" w:hAnsi="Arial" w:cs="Arial"/>
          <w:sz w:val="20"/>
          <w:szCs w:val="20"/>
        </w:rPr>
        <w:t xml:space="preserve"> yang dikembangkan</w:t>
      </w:r>
      <w:r w:rsidRPr="00BC067E">
        <w:rPr>
          <w:rFonts w:ascii="Arial" w:hAnsi="Arial" w:cs="Arial"/>
          <w:i/>
          <w:sz w:val="20"/>
          <w:szCs w:val="20"/>
        </w:rPr>
        <w:t xml:space="preserve"> </w:t>
      </w:r>
      <w:r w:rsidRPr="00BC067E">
        <w:rPr>
          <w:rFonts w:ascii="Arial" w:hAnsi="Arial" w:cs="Arial"/>
          <w:sz w:val="20"/>
          <w:szCs w:val="20"/>
        </w:rPr>
        <w:t xml:space="preserve">telah memenuhi syarat kepraktisan dengan skor rata-rata </w:t>
      </w:r>
      <w:r w:rsidRPr="00BC067E">
        <w:rPr>
          <w:rFonts w:ascii="Arial" w:hAnsi="Arial" w:cs="Arial"/>
          <w:color w:val="000000"/>
          <w:sz w:val="20"/>
          <w:szCs w:val="20"/>
        </w:rPr>
        <w:t xml:space="preserve">keterlaksanaan modul pembelajaran dari </w:t>
      </w:r>
      <w:r w:rsidRPr="00BC067E">
        <w:rPr>
          <w:rFonts w:ascii="Arial" w:hAnsi="Arial" w:cs="Arial"/>
          <w:color w:val="000000"/>
          <w:sz w:val="20"/>
          <w:szCs w:val="20"/>
          <w:lang w:val="id-ID"/>
        </w:rPr>
        <w:t xml:space="preserve">enam </w:t>
      </w:r>
      <w:r w:rsidRPr="00BC067E">
        <w:rPr>
          <w:rFonts w:ascii="Arial" w:hAnsi="Arial" w:cs="Arial"/>
          <w:color w:val="000000"/>
          <w:sz w:val="20"/>
          <w:szCs w:val="20"/>
        </w:rPr>
        <w:t xml:space="preserve">kali pertemuan sebesar 4,25 dengan kategori sangat praktis, </w:t>
      </w:r>
      <w:r w:rsidRPr="00BC067E">
        <w:rPr>
          <w:rFonts w:ascii="Arial" w:hAnsi="Arial" w:cs="Arial"/>
          <w:sz w:val="20"/>
          <w:szCs w:val="20"/>
        </w:rPr>
        <w:t>respon guru terhadap keterlaksanaan modul pembelajaran yang dikembangkan memperoleh skor rata-rata 4,</w:t>
      </w:r>
      <w:r w:rsidRPr="00BC067E">
        <w:rPr>
          <w:rFonts w:ascii="Arial" w:hAnsi="Arial" w:cs="Arial"/>
          <w:sz w:val="20"/>
          <w:szCs w:val="20"/>
          <w:lang w:val="id-ID"/>
        </w:rPr>
        <w:t>3</w:t>
      </w:r>
      <w:r w:rsidRPr="00BC067E">
        <w:rPr>
          <w:rFonts w:ascii="Arial" w:hAnsi="Arial" w:cs="Arial"/>
          <w:sz w:val="20"/>
          <w:szCs w:val="20"/>
        </w:rPr>
        <w:t xml:space="preserve"> yang termasuk dalam kategori sangat praktis, dan skor rata-rata respon siswa terhadap keterlaksanaan modul pembelajaran yang dikembangkan adalah 4,</w:t>
      </w:r>
      <w:r w:rsidRPr="00BC067E">
        <w:rPr>
          <w:rFonts w:ascii="Arial" w:hAnsi="Arial" w:cs="Arial"/>
          <w:sz w:val="20"/>
          <w:szCs w:val="20"/>
          <w:lang w:val="id-ID"/>
        </w:rPr>
        <w:t xml:space="preserve">12 </w:t>
      </w:r>
      <w:r w:rsidRPr="00BC067E">
        <w:rPr>
          <w:rFonts w:ascii="Arial" w:hAnsi="Arial" w:cs="Arial"/>
          <w:sz w:val="20"/>
          <w:szCs w:val="20"/>
        </w:rPr>
        <w:t>berada pada kategori praktis</w:t>
      </w:r>
      <w:r w:rsidRPr="00BC067E">
        <w:rPr>
          <w:rFonts w:ascii="Arial" w:hAnsi="Arial" w:cs="Arial"/>
          <w:sz w:val="20"/>
          <w:szCs w:val="20"/>
          <w:lang w:val="id-ID"/>
        </w:rPr>
        <w:t>, dan yang ketiga, mo</w:t>
      </w:r>
      <w:r w:rsidRPr="00BC067E">
        <w:rPr>
          <w:rFonts w:ascii="Arial" w:hAnsi="Arial" w:cs="Arial"/>
          <w:color w:val="000000"/>
          <w:sz w:val="20"/>
          <w:szCs w:val="20"/>
        </w:rPr>
        <w:t xml:space="preserve">dul pembelajaran biologi </w:t>
      </w:r>
      <w:r w:rsidRPr="00BC067E">
        <w:rPr>
          <w:rFonts w:ascii="Arial" w:hAnsi="Arial" w:cs="Arial"/>
          <w:color w:val="000000"/>
          <w:sz w:val="20"/>
          <w:szCs w:val="20"/>
          <w:lang w:val="id-ID"/>
        </w:rPr>
        <w:t xml:space="preserve">berorientasi </w:t>
      </w:r>
      <w:r w:rsidRPr="00BC067E">
        <w:rPr>
          <w:rFonts w:ascii="Arial" w:hAnsi="Arial" w:cs="Arial"/>
          <w:i/>
          <w:color w:val="000000"/>
          <w:sz w:val="20"/>
          <w:szCs w:val="20"/>
          <w:lang w:val="id-ID"/>
        </w:rPr>
        <w:t>Case Based Learning</w:t>
      </w:r>
      <w:r w:rsidRPr="00BC067E">
        <w:rPr>
          <w:rFonts w:ascii="Arial" w:hAnsi="Arial" w:cs="Arial"/>
          <w:i/>
          <w:sz w:val="20"/>
          <w:szCs w:val="20"/>
        </w:rPr>
        <w:t xml:space="preserve"> </w:t>
      </w:r>
      <w:r w:rsidRPr="00BC067E">
        <w:rPr>
          <w:rFonts w:ascii="Arial" w:hAnsi="Arial" w:cs="Arial"/>
          <w:sz w:val="20"/>
          <w:szCs w:val="20"/>
        </w:rPr>
        <w:t>yang dikembangkan</w:t>
      </w:r>
      <w:r w:rsidRPr="00BC067E">
        <w:rPr>
          <w:rFonts w:ascii="Arial" w:hAnsi="Arial" w:cs="Arial"/>
          <w:i/>
          <w:sz w:val="20"/>
          <w:szCs w:val="20"/>
        </w:rPr>
        <w:t xml:space="preserve"> </w:t>
      </w:r>
      <w:r w:rsidRPr="00BC067E">
        <w:rPr>
          <w:rFonts w:ascii="Arial" w:hAnsi="Arial" w:cs="Arial"/>
          <w:sz w:val="20"/>
          <w:szCs w:val="20"/>
        </w:rPr>
        <w:t>telah memenuhi syarat efektivitas dengan nilai rata-rata tes keterampilan berpikir kritis 8</w:t>
      </w:r>
      <w:r w:rsidRPr="00BC067E">
        <w:rPr>
          <w:rFonts w:ascii="Arial" w:hAnsi="Arial" w:cs="Arial"/>
          <w:sz w:val="20"/>
          <w:szCs w:val="20"/>
          <w:lang w:val="id-ID"/>
        </w:rPr>
        <w:t>6</w:t>
      </w:r>
      <w:r w:rsidRPr="00BC067E">
        <w:rPr>
          <w:rFonts w:ascii="Arial" w:hAnsi="Arial" w:cs="Arial"/>
          <w:sz w:val="20"/>
          <w:szCs w:val="20"/>
        </w:rPr>
        <w:t>,</w:t>
      </w:r>
      <w:r w:rsidRPr="00BC067E">
        <w:rPr>
          <w:rFonts w:ascii="Arial" w:hAnsi="Arial" w:cs="Arial"/>
          <w:sz w:val="20"/>
          <w:szCs w:val="20"/>
          <w:lang w:val="id-ID"/>
        </w:rPr>
        <w:t>68</w:t>
      </w:r>
      <w:r w:rsidRPr="00BC067E">
        <w:rPr>
          <w:rFonts w:ascii="Arial" w:hAnsi="Arial" w:cs="Arial"/>
          <w:sz w:val="20"/>
          <w:szCs w:val="20"/>
        </w:rPr>
        <w:t xml:space="preserve"> dengan kriteria tuntas dan hasil uji t memperoleh </w:t>
      </w:r>
      <w:r w:rsidRPr="00BC067E">
        <w:rPr>
          <w:rFonts w:ascii="Arial" w:hAnsi="Arial" w:cs="Arial"/>
          <w:i/>
          <w:sz w:val="20"/>
          <w:szCs w:val="20"/>
        </w:rPr>
        <w:t>p value</w:t>
      </w:r>
      <w:r w:rsidRPr="00BC067E">
        <w:rPr>
          <w:rFonts w:ascii="Arial" w:hAnsi="Arial" w:cs="Arial"/>
          <w:sz w:val="20"/>
          <w:szCs w:val="20"/>
        </w:rPr>
        <w:t xml:space="preserve"> &lt; 0,05 menunjukkan modul dapat meningkatkan keterampilan berpikir kritis secara signifikan.</w:t>
      </w:r>
    </w:p>
    <w:p w:rsidR="00BC067E" w:rsidRPr="00BC067E" w:rsidRDefault="00BC067E" w:rsidP="00BC067E">
      <w:pPr>
        <w:ind w:firstLine="567"/>
        <w:jc w:val="both"/>
        <w:rPr>
          <w:rFonts w:ascii="Arial" w:hAnsi="Arial" w:cs="Arial"/>
          <w:i/>
          <w:sz w:val="20"/>
          <w:szCs w:val="20"/>
          <w:lang w:val="id-ID"/>
        </w:rPr>
      </w:pPr>
      <w:r w:rsidRPr="00BC067E">
        <w:rPr>
          <w:rFonts w:ascii="Arial" w:hAnsi="Arial" w:cs="Arial"/>
          <w:sz w:val="20"/>
          <w:szCs w:val="20"/>
          <w:lang w:val="id-ID"/>
        </w:rPr>
        <w:t>Adapun saran yang dapat diajukan</w:t>
      </w:r>
      <w:r w:rsidRPr="00BC067E">
        <w:rPr>
          <w:rFonts w:ascii="Arial" w:hAnsi="Arial" w:cs="Arial"/>
          <w:sz w:val="20"/>
          <w:szCs w:val="20"/>
        </w:rPr>
        <w:t xml:space="preserve"> untuk mengembangkan modul pembelajaran dalam meningkatkan keterampilan berpikir kritis peserta didik</w:t>
      </w:r>
      <w:r w:rsidRPr="00BC067E">
        <w:rPr>
          <w:rFonts w:ascii="Arial" w:hAnsi="Arial" w:cs="Arial"/>
          <w:sz w:val="20"/>
          <w:szCs w:val="20"/>
          <w:lang w:val="id-ID"/>
        </w:rPr>
        <w:t xml:space="preserve"> yaitu, modul yang berorientasi pada Case Based Learning ini masih sangat jauh dari sempurna sehingga diharapkan pihak yang tertarik untuk melakukan penelitian lebih lanjut tentang modul ini dapat menyempurnakan baik dari segi substansi maupun bagian lainnya. Rancangan penelitian dalam menguji efektivitas modul ini masih berupa rancangan pra eksperimental karena keterbatasan waktu penelitian. Diharapkan nantinya penelitian ini dapat digunakan sebagai bahan untuk penelitian dengan eksperimen sungguhan.</w:t>
      </w:r>
    </w:p>
    <w:p w:rsidR="00715AF2" w:rsidRPr="00BC067E" w:rsidRDefault="00715AF2" w:rsidP="00BC067E">
      <w:pPr>
        <w:pStyle w:val="BodyTextIndent3"/>
        <w:tabs>
          <w:tab w:val="left" w:pos="7740"/>
        </w:tabs>
        <w:ind w:firstLine="0"/>
        <w:rPr>
          <w:rFonts w:ascii="Arial" w:hAnsi="Arial" w:cs="Arial"/>
          <w:b/>
          <w:bCs/>
          <w:sz w:val="20"/>
          <w:szCs w:val="20"/>
          <w:lang w:val="en-ID" w:eastAsia="ja-JP"/>
        </w:rPr>
      </w:pPr>
    </w:p>
    <w:p w:rsidR="00715AF2" w:rsidRPr="00831E20" w:rsidRDefault="00831E20" w:rsidP="006267C1">
      <w:pPr>
        <w:pStyle w:val="BodyTextIndent3"/>
        <w:tabs>
          <w:tab w:val="left" w:pos="7740"/>
        </w:tabs>
        <w:ind w:firstLine="0"/>
        <w:rPr>
          <w:rFonts w:ascii="Arial" w:hAnsi="Arial" w:cs="Arial"/>
          <w:b/>
          <w:color w:val="000000"/>
          <w:sz w:val="20"/>
          <w:szCs w:val="20"/>
          <w:lang w:eastAsia="ja-JP"/>
        </w:rPr>
      </w:pPr>
      <w:r>
        <w:rPr>
          <w:rFonts w:ascii="Arial" w:hAnsi="Arial" w:cs="Arial"/>
          <w:b/>
          <w:color w:val="000000"/>
          <w:sz w:val="20"/>
          <w:szCs w:val="20"/>
          <w:lang w:eastAsia="ja-JP"/>
        </w:rPr>
        <w:t xml:space="preserve">Daftar Pustaka </w:t>
      </w:r>
    </w:p>
    <w:p w:rsidR="00715AF2" w:rsidRPr="006267C1" w:rsidRDefault="00715AF2" w:rsidP="006267C1">
      <w:pPr>
        <w:ind w:left="567" w:hanging="567"/>
        <w:jc w:val="both"/>
        <w:rPr>
          <w:rFonts w:ascii="Arial" w:eastAsia="Adobe Fangsong Std R" w:hAnsi="Arial" w:cs="Arial"/>
          <w:noProof/>
          <w:sz w:val="20"/>
          <w:szCs w:val="20"/>
          <w:lang w:val="id-ID"/>
        </w:rPr>
      </w:pPr>
    </w:p>
    <w:p w:rsidR="00BC067E" w:rsidRPr="00221540" w:rsidRDefault="00BC067E" w:rsidP="00BC067E">
      <w:pPr>
        <w:autoSpaceDE w:val="0"/>
        <w:autoSpaceDN w:val="0"/>
        <w:adjustRightInd w:val="0"/>
        <w:ind w:left="284" w:hanging="284"/>
        <w:jc w:val="both"/>
        <w:rPr>
          <w:rFonts w:ascii="Arial" w:hAnsi="Arial" w:cs="Arial"/>
          <w:sz w:val="20"/>
          <w:szCs w:val="20"/>
          <w:lang w:val="en-ID" w:eastAsia="id-ID"/>
        </w:rPr>
      </w:pPr>
      <w:r w:rsidRPr="00221540">
        <w:rPr>
          <w:rFonts w:ascii="Arial" w:hAnsi="Arial" w:cs="Arial"/>
          <w:sz w:val="20"/>
          <w:szCs w:val="20"/>
          <w:lang w:val="id-ID" w:eastAsia="id-ID"/>
        </w:rPr>
        <w:t xml:space="preserve">Frederiksen, N. 1984. The Real Test Bias : Influencing of Testing on Teaching and Learning. </w:t>
      </w:r>
      <w:r w:rsidRPr="00221540">
        <w:rPr>
          <w:rFonts w:ascii="Arial" w:hAnsi="Arial" w:cs="Arial"/>
          <w:i/>
          <w:sz w:val="20"/>
          <w:szCs w:val="20"/>
          <w:lang w:val="id-ID" w:eastAsia="id-ID"/>
        </w:rPr>
        <w:t>American Psychologist Journal</w:t>
      </w:r>
      <w:r w:rsidRPr="00221540">
        <w:rPr>
          <w:rFonts w:ascii="Arial" w:hAnsi="Arial" w:cs="Arial"/>
          <w:sz w:val="20"/>
          <w:szCs w:val="20"/>
          <w:lang w:val="id-ID" w:eastAsia="id-ID"/>
        </w:rPr>
        <w:t>, 39 (3) : 1-8</w:t>
      </w:r>
    </w:p>
    <w:p w:rsidR="00BC067E" w:rsidRPr="00221540" w:rsidRDefault="00BC067E" w:rsidP="00BC067E">
      <w:pPr>
        <w:autoSpaceDE w:val="0"/>
        <w:autoSpaceDN w:val="0"/>
        <w:adjustRightInd w:val="0"/>
        <w:ind w:left="284" w:hanging="284"/>
        <w:jc w:val="both"/>
        <w:rPr>
          <w:rFonts w:ascii="Arial" w:hAnsi="Arial" w:cs="Arial"/>
          <w:sz w:val="20"/>
          <w:szCs w:val="20"/>
          <w:lang w:val="en-ID" w:eastAsia="id-ID"/>
        </w:rPr>
      </w:pPr>
    </w:p>
    <w:p w:rsidR="00BC067E" w:rsidRPr="00221540" w:rsidRDefault="00BC067E" w:rsidP="00BC067E">
      <w:pPr>
        <w:ind w:left="284" w:hanging="284"/>
        <w:jc w:val="both"/>
        <w:rPr>
          <w:rFonts w:ascii="Arial" w:hAnsi="Arial" w:cs="Arial"/>
          <w:sz w:val="20"/>
          <w:szCs w:val="20"/>
        </w:rPr>
      </w:pPr>
      <w:r w:rsidRPr="00221540">
        <w:rPr>
          <w:rFonts w:ascii="Arial" w:hAnsi="Arial" w:cs="Arial"/>
          <w:sz w:val="20"/>
          <w:szCs w:val="20"/>
        </w:rPr>
        <w:t xml:space="preserve">Thiagarajan, S; Semmel, D.S; &amp; Semmel, M.I. 1974. </w:t>
      </w:r>
      <w:r w:rsidRPr="00221540">
        <w:rPr>
          <w:rFonts w:ascii="Arial" w:hAnsi="Arial" w:cs="Arial"/>
          <w:i/>
          <w:iCs/>
          <w:sz w:val="20"/>
          <w:szCs w:val="20"/>
        </w:rPr>
        <w:t xml:space="preserve">Instructional Development for Training Teachers of Exceptional Children: A Sourcebook. </w:t>
      </w:r>
      <w:r w:rsidRPr="00221540">
        <w:rPr>
          <w:rFonts w:ascii="Arial" w:hAnsi="Arial" w:cs="Arial"/>
          <w:sz w:val="20"/>
          <w:szCs w:val="20"/>
        </w:rPr>
        <w:t>Indiana: Indiana University.</w:t>
      </w:r>
    </w:p>
    <w:p w:rsidR="00BC067E" w:rsidRPr="00221540" w:rsidRDefault="00BC067E" w:rsidP="00BC067E">
      <w:pPr>
        <w:ind w:left="284" w:hanging="284"/>
        <w:jc w:val="both"/>
        <w:rPr>
          <w:rFonts w:ascii="Arial" w:hAnsi="Arial" w:cs="Arial"/>
          <w:sz w:val="20"/>
          <w:szCs w:val="20"/>
          <w:lang w:val="id-ID"/>
        </w:rPr>
      </w:pPr>
    </w:p>
    <w:p w:rsidR="00BC067E" w:rsidRPr="00221540" w:rsidRDefault="00BC067E" w:rsidP="00BC067E">
      <w:pPr>
        <w:autoSpaceDE w:val="0"/>
        <w:autoSpaceDN w:val="0"/>
        <w:adjustRightInd w:val="0"/>
        <w:ind w:left="284" w:hanging="284"/>
        <w:jc w:val="both"/>
        <w:rPr>
          <w:rFonts w:ascii="Arial" w:hAnsi="Arial" w:cs="Arial"/>
          <w:sz w:val="20"/>
          <w:szCs w:val="20"/>
          <w:lang w:val="id-ID" w:eastAsia="id-ID"/>
        </w:rPr>
      </w:pPr>
      <w:r w:rsidRPr="00221540">
        <w:rPr>
          <w:rFonts w:ascii="Arial" w:hAnsi="Arial" w:cs="Arial"/>
          <w:bCs/>
          <w:sz w:val="20"/>
          <w:szCs w:val="20"/>
          <w:lang w:val="id-ID" w:eastAsia="id-ID"/>
        </w:rPr>
        <w:t xml:space="preserve">Turer, B. &amp; Kunt,H.2015. </w:t>
      </w:r>
      <w:r w:rsidRPr="00221540">
        <w:rPr>
          <w:rFonts w:ascii="Arial" w:hAnsi="Arial" w:cs="Arial"/>
          <w:sz w:val="20"/>
          <w:szCs w:val="20"/>
          <w:lang w:val="id-ID" w:eastAsia="id-ID"/>
        </w:rPr>
        <w:t>A Review of Relationship between Prospective Science Teachers' Attitudes towards Science Education and Their Self-Efficacy</w:t>
      </w:r>
      <w:r w:rsidRPr="00221540">
        <w:rPr>
          <w:rFonts w:ascii="Arial" w:hAnsi="Arial" w:cs="Arial"/>
          <w:b/>
          <w:bCs/>
          <w:sz w:val="20"/>
          <w:szCs w:val="20"/>
          <w:lang w:val="id-ID" w:eastAsia="id-ID"/>
        </w:rPr>
        <w:t>.</w:t>
      </w:r>
      <w:r w:rsidRPr="00221540">
        <w:rPr>
          <w:rFonts w:ascii="Arial" w:hAnsi="Arial" w:cs="Arial"/>
          <w:sz w:val="20"/>
          <w:szCs w:val="20"/>
          <w:lang w:val="id-ID" w:eastAsia="id-ID"/>
        </w:rPr>
        <w:t xml:space="preserve"> </w:t>
      </w:r>
      <w:r w:rsidRPr="00221540">
        <w:rPr>
          <w:rFonts w:ascii="Arial" w:hAnsi="Arial" w:cs="Arial"/>
          <w:i/>
          <w:sz w:val="20"/>
          <w:szCs w:val="20"/>
          <w:lang w:val="id-ID" w:eastAsia="id-ID"/>
        </w:rPr>
        <w:t>Journal of Education and Training Studies</w:t>
      </w:r>
      <w:r w:rsidRPr="00221540">
        <w:rPr>
          <w:rFonts w:ascii="Arial" w:hAnsi="Arial" w:cs="Arial"/>
          <w:sz w:val="20"/>
          <w:szCs w:val="20"/>
          <w:lang w:val="id-ID" w:eastAsia="id-ID"/>
        </w:rPr>
        <w:t>, 3(6) : 166-178</w:t>
      </w:r>
    </w:p>
    <w:p w:rsidR="00BC067E" w:rsidRPr="00221540" w:rsidRDefault="00BC067E" w:rsidP="00BC067E">
      <w:pPr>
        <w:tabs>
          <w:tab w:val="left" w:pos="630"/>
        </w:tabs>
        <w:ind w:left="540" w:hanging="540"/>
        <w:jc w:val="both"/>
        <w:rPr>
          <w:rFonts w:ascii="Arial" w:hAnsi="Arial" w:cs="Arial"/>
          <w:color w:val="000000"/>
          <w:sz w:val="20"/>
          <w:szCs w:val="20"/>
          <w:shd w:val="clear" w:color="auto" w:fill="FFFFFF"/>
        </w:rPr>
      </w:pPr>
    </w:p>
    <w:p w:rsidR="00BC067E" w:rsidRPr="00221540" w:rsidRDefault="00BC067E" w:rsidP="00BC067E">
      <w:pPr>
        <w:tabs>
          <w:tab w:val="left" w:pos="630"/>
        </w:tabs>
        <w:ind w:left="540" w:hanging="540"/>
        <w:jc w:val="both"/>
        <w:rPr>
          <w:rFonts w:ascii="Arial" w:hAnsi="Arial" w:cs="Arial"/>
          <w:i/>
          <w:color w:val="000000"/>
          <w:sz w:val="20"/>
          <w:szCs w:val="20"/>
          <w:shd w:val="clear" w:color="auto" w:fill="FFFFFF"/>
          <w:lang w:val="id-ID"/>
        </w:rPr>
      </w:pPr>
      <w:r w:rsidRPr="00221540">
        <w:rPr>
          <w:rFonts w:ascii="Arial" w:hAnsi="Arial" w:cs="Arial"/>
          <w:color w:val="000000"/>
          <w:sz w:val="20"/>
          <w:szCs w:val="20"/>
          <w:shd w:val="clear" w:color="auto" w:fill="FFFFFF"/>
        </w:rPr>
        <w:t xml:space="preserve">Wijaya, I.M.T.S. 2015. Pengembangan Modul Pembelajaran Biologi dengan </w:t>
      </w:r>
      <w:r w:rsidRPr="00221540">
        <w:rPr>
          <w:rFonts w:ascii="Arial" w:hAnsi="Arial" w:cs="Arial"/>
          <w:i/>
          <w:color w:val="000000"/>
          <w:sz w:val="20"/>
          <w:szCs w:val="20"/>
          <w:shd w:val="clear" w:color="auto" w:fill="FFFFFF"/>
        </w:rPr>
        <w:t>Setting</w:t>
      </w:r>
    </w:p>
    <w:p w:rsidR="00715AF2" w:rsidRPr="00221540" w:rsidRDefault="00BC067E" w:rsidP="00BC067E">
      <w:pPr>
        <w:autoSpaceDE w:val="0"/>
        <w:autoSpaceDN w:val="0"/>
        <w:adjustRightInd w:val="0"/>
        <w:spacing w:after="240"/>
        <w:ind w:left="567" w:hanging="27"/>
        <w:jc w:val="both"/>
        <w:rPr>
          <w:rFonts w:ascii="Arial" w:eastAsia="Adobe Fangsong Std R" w:hAnsi="Arial" w:cs="Arial"/>
          <w:noProof/>
          <w:sz w:val="20"/>
          <w:szCs w:val="20"/>
        </w:rPr>
      </w:pPr>
      <w:r w:rsidRPr="00221540">
        <w:rPr>
          <w:rFonts w:ascii="Arial" w:hAnsi="Arial" w:cs="Arial"/>
          <w:i/>
          <w:color w:val="000000"/>
          <w:sz w:val="20"/>
          <w:szCs w:val="20"/>
          <w:shd w:val="clear" w:color="auto" w:fill="FFFFFF"/>
          <w:lang w:val="id-ID"/>
        </w:rPr>
        <w:t>Kooperatif Group Investigation</w:t>
      </w:r>
    </w:p>
    <w:sectPr w:rsidR="00715AF2" w:rsidRPr="00221540" w:rsidSect="007A3D87">
      <w:type w:val="continuous"/>
      <w:pgSz w:w="11907" w:h="16839" w:code="9"/>
      <w:pgMar w:top="1418" w:right="1701"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93B" w:rsidRDefault="000A693B" w:rsidP="00D34F20">
      <w:r>
        <w:separator/>
      </w:r>
    </w:p>
  </w:endnote>
  <w:endnote w:type="continuationSeparator" w:id="0">
    <w:p w:rsidR="000A693B" w:rsidRDefault="000A693B" w:rsidP="00D34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dobe Fangsong Std R">
    <w:altName w:val="Arial Unicode MS"/>
    <w:panose1 w:val="00000000000000000000"/>
    <w:charset w:val="80"/>
    <w:family w:val="roman"/>
    <w:notTrueType/>
    <w:pitch w:val="variable"/>
    <w:sig w:usb0="00000207" w:usb1="0A0F181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756" w:rsidRDefault="004B37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MS Mincho" w:hAnsi="Times New Roman" w:cs="Times New Roman"/>
        <w:color w:val="auto"/>
      </w:rPr>
      <w:id w:val="1423368091"/>
      <w:docPartObj>
        <w:docPartGallery w:val="Page Numbers (Bottom of Page)"/>
        <w:docPartUnique/>
      </w:docPartObj>
    </w:sdtPr>
    <w:sdtEndPr/>
    <w:sdtContent>
      <w:p w:rsidR="00C46B1C" w:rsidRDefault="00C46B1C" w:rsidP="00715AF2">
        <w:pPr>
          <w:pStyle w:val="Default"/>
        </w:pPr>
      </w:p>
      <w:p w:rsidR="00C46B1C" w:rsidRDefault="00C46B1C" w:rsidP="00715AF2">
        <w:pPr>
          <w:pStyle w:val="Footer"/>
          <w:jc w:val="right"/>
        </w:pPr>
        <w:r>
          <w:t xml:space="preserve"> </w:t>
        </w:r>
        <w:r w:rsidR="00831E4E" w:rsidRPr="00831E4E">
          <w:rPr>
            <w:rFonts w:ascii="Arial" w:hAnsi="Arial" w:cs="Arial"/>
            <w:i/>
            <w:iCs/>
            <w:sz w:val="20"/>
            <w:szCs w:val="20"/>
          </w:rPr>
          <w:t xml:space="preserve">Thinking Skills and Creativity Journal </w:t>
        </w:r>
        <w:r>
          <w:t>|</w:t>
        </w:r>
        <w:r w:rsidRPr="00FB3B50">
          <w:rPr>
            <w:rFonts w:ascii="Arial" w:hAnsi="Arial" w:cs="Arial"/>
            <w:sz w:val="20"/>
          </w:rPr>
          <w:t xml:space="preserve"> </w:t>
        </w:r>
        <w:r w:rsidRPr="00FB3B50">
          <w:rPr>
            <w:rFonts w:ascii="Arial" w:hAnsi="Arial" w:cs="Arial"/>
            <w:sz w:val="20"/>
          </w:rPr>
          <w:fldChar w:fldCharType="begin"/>
        </w:r>
        <w:r w:rsidRPr="00FB3B50">
          <w:rPr>
            <w:rFonts w:ascii="Arial" w:hAnsi="Arial" w:cs="Arial"/>
            <w:sz w:val="20"/>
          </w:rPr>
          <w:instrText xml:space="preserve"> PAGE   \* MERGEFORMAT </w:instrText>
        </w:r>
        <w:r w:rsidRPr="00FB3B50">
          <w:rPr>
            <w:rFonts w:ascii="Arial" w:hAnsi="Arial" w:cs="Arial"/>
            <w:sz w:val="20"/>
          </w:rPr>
          <w:fldChar w:fldCharType="separate"/>
        </w:r>
        <w:r w:rsidR="004B3756">
          <w:rPr>
            <w:rFonts w:ascii="Arial" w:hAnsi="Arial" w:cs="Arial"/>
            <w:noProof/>
            <w:sz w:val="20"/>
          </w:rPr>
          <w:t>40</w:t>
        </w:r>
        <w:r w:rsidRPr="00FB3B50">
          <w:rPr>
            <w:rFonts w:ascii="Arial" w:hAnsi="Arial" w:cs="Arial"/>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756" w:rsidRDefault="004B37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93B" w:rsidRDefault="000A693B">
      <w:r>
        <w:separator/>
      </w:r>
    </w:p>
  </w:footnote>
  <w:footnote w:type="continuationSeparator" w:id="0">
    <w:p w:rsidR="000A693B" w:rsidRDefault="000A69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756" w:rsidRDefault="004B37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B1C" w:rsidRPr="007A3D87" w:rsidRDefault="00831E4E" w:rsidP="007A3D87">
    <w:pPr>
      <w:pStyle w:val="Default"/>
      <w:rPr>
        <w:sz w:val="20"/>
        <w:szCs w:val="20"/>
      </w:rPr>
    </w:pPr>
    <w:r w:rsidRPr="00831E4E">
      <w:rPr>
        <w:b/>
        <w:sz w:val="20"/>
        <w:szCs w:val="20"/>
      </w:rPr>
      <w:t>TSCJ</w:t>
    </w:r>
    <w:r w:rsidR="00C46B1C">
      <w:rPr>
        <w:b/>
        <w:sz w:val="20"/>
        <w:szCs w:val="20"/>
      </w:rPr>
      <w:t xml:space="preserve">, </w:t>
    </w:r>
    <w:r w:rsidR="004B3756">
      <w:rPr>
        <w:sz w:val="20"/>
        <w:szCs w:val="20"/>
      </w:rPr>
      <w:t xml:space="preserve"> Vol 1 No 1, Tahun 2018</w:t>
    </w:r>
    <w:bookmarkStart w:id="0" w:name="_GoBack"/>
    <w:bookmarkEnd w:id="0"/>
  </w:p>
  <w:p w:rsidR="00C46B1C" w:rsidRPr="007A3D87" w:rsidRDefault="00831E4E" w:rsidP="00221540">
    <w:pPr>
      <w:pStyle w:val="Header"/>
      <w:tabs>
        <w:tab w:val="clear" w:pos="9360"/>
        <w:tab w:val="right" w:pos="8505"/>
      </w:tabs>
      <w:rPr>
        <w:rFonts w:ascii="Arial" w:hAnsi="Arial" w:cs="Arial"/>
        <w:sz w:val="20"/>
        <w:szCs w:val="20"/>
      </w:rPr>
    </w:pPr>
    <w:r>
      <w:rPr>
        <w:rFonts w:ascii="Arial" w:hAnsi="Arial" w:cs="Arial"/>
        <w:sz w:val="20"/>
        <w:szCs w:val="20"/>
        <w:u w:val="single"/>
      </w:rPr>
      <w:t xml:space="preserve">p-ISSN : 2615-4692 </w:t>
    </w:r>
    <w:r w:rsidRPr="00831E4E">
      <w:rPr>
        <w:rFonts w:ascii="Arial" w:hAnsi="Arial" w:cs="Arial"/>
        <w:sz w:val="20"/>
        <w:szCs w:val="20"/>
        <w:u w:val="single"/>
      </w:rPr>
      <w:t>e-ISS</w:t>
    </w:r>
    <w:r>
      <w:rPr>
        <w:rFonts w:ascii="Arial" w:hAnsi="Arial" w:cs="Arial"/>
        <w:sz w:val="20"/>
        <w:szCs w:val="20"/>
        <w:u w:val="single"/>
      </w:rPr>
      <w:t xml:space="preserve">N : 2615-6105 </w:t>
    </w:r>
    <w:r w:rsidR="00C46B1C" w:rsidRPr="007A3D87">
      <w:rPr>
        <w:rFonts w:ascii="Arial" w:hAnsi="Arial" w:cs="Arial"/>
        <w:sz w:val="20"/>
        <w:szCs w:val="20"/>
        <w:u w:val="single"/>
      </w:rPr>
      <w:tab/>
    </w:r>
    <w:r w:rsidR="00C46B1C" w:rsidRPr="007A3D87">
      <w:rPr>
        <w:rFonts w:ascii="Arial" w:hAnsi="Arial" w:cs="Arial"/>
        <w:sz w:val="20"/>
        <w:szCs w:val="20"/>
        <w:u w:val="single"/>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756" w:rsidRDefault="004B37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6983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547F8B"/>
    <w:multiLevelType w:val="hybridMultilevel"/>
    <w:tmpl w:val="8E2CAC8C"/>
    <w:lvl w:ilvl="0" w:tplc="FF388F70">
      <w:start w:val="1"/>
      <w:numFmt w:val="decimal"/>
      <w:lvlText w:val="%1)"/>
      <w:lvlJc w:val="left"/>
      <w:pPr>
        <w:ind w:left="720" w:hanging="360"/>
      </w:pPr>
    </w:lvl>
    <w:lvl w:ilvl="1" w:tplc="31B8CDDA" w:tentative="1">
      <w:start w:val="1"/>
      <w:numFmt w:val="lowerLetter"/>
      <w:lvlText w:val="%2."/>
      <w:lvlJc w:val="left"/>
      <w:pPr>
        <w:ind w:left="1440" w:hanging="360"/>
      </w:pPr>
    </w:lvl>
    <w:lvl w:ilvl="2" w:tplc="D0167ADA" w:tentative="1">
      <w:start w:val="1"/>
      <w:numFmt w:val="lowerRoman"/>
      <w:lvlText w:val="%3."/>
      <w:lvlJc w:val="right"/>
      <w:pPr>
        <w:ind w:left="2160" w:hanging="180"/>
      </w:pPr>
    </w:lvl>
    <w:lvl w:ilvl="3" w:tplc="8D6CF1E4" w:tentative="1">
      <w:start w:val="1"/>
      <w:numFmt w:val="decimal"/>
      <w:lvlText w:val="%4."/>
      <w:lvlJc w:val="left"/>
      <w:pPr>
        <w:ind w:left="2880" w:hanging="360"/>
      </w:pPr>
    </w:lvl>
    <w:lvl w:ilvl="4" w:tplc="463E4D14" w:tentative="1">
      <w:start w:val="1"/>
      <w:numFmt w:val="lowerLetter"/>
      <w:lvlText w:val="%5."/>
      <w:lvlJc w:val="left"/>
      <w:pPr>
        <w:ind w:left="3600" w:hanging="360"/>
      </w:pPr>
    </w:lvl>
    <w:lvl w:ilvl="5" w:tplc="81C61B56" w:tentative="1">
      <w:start w:val="1"/>
      <w:numFmt w:val="lowerRoman"/>
      <w:lvlText w:val="%6."/>
      <w:lvlJc w:val="right"/>
      <w:pPr>
        <w:ind w:left="4320" w:hanging="180"/>
      </w:pPr>
    </w:lvl>
    <w:lvl w:ilvl="6" w:tplc="F6908144" w:tentative="1">
      <w:start w:val="1"/>
      <w:numFmt w:val="decimal"/>
      <w:lvlText w:val="%7."/>
      <w:lvlJc w:val="left"/>
      <w:pPr>
        <w:ind w:left="5040" w:hanging="360"/>
      </w:pPr>
    </w:lvl>
    <w:lvl w:ilvl="7" w:tplc="B150FF1E" w:tentative="1">
      <w:start w:val="1"/>
      <w:numFmt w:val="lowerLetter"/>
      <w:lvlText w:val="%8."/>
      <w:lvlJc w:val="left"/>
      <w:pPr>
        <w:ind w:left="5760" w:hanging="360"/>
      </w:pPr>
    </w:lvl>
    <w:lvl w:ilvl="8" w:tplc="B6660BA8" w:tentative="1">
      <w:start w:val="1"/>
      <w:numFmt w:val="lowerRoman"/>
      <w:lvlText w:val="%9."/>
      <w:lvlJc w:val="right"/>
      <w:pPr>
        <w:ind w:left="6480" w:hanging="180"/>
      </w:pPr>
    </w:lvl>
  </w:abstractNum>
  <w:abstractNum w:abstractNumId="2">
    <w:nsid w:val="33575875"/>
    <w:multiLevelType w:val="hybridMultilevel"/>
    <w:tmpl w:val="377266BC"/>
    <w:lvl w:ilvl="0" w:tplc="2E7A8D0C">
      <w:start w:val="1"/>
      <w:numFmt w:val="decimal"/>
      <w:lvlText w:val="[%1]"/>
      <w:lvlJc w:val="left"/>
      <w:pPr>
        <w:ind w:left="720" w:hanging="360"/>
      </w:pPr>
      <w:rPr>
        <w:rFonts w:hint="default"/>
      </w:rPr>
    </w:lvl>
    <w:lvl w:ilvl="1" w:tplc="94A893B8" w:tentative="1">
      <w:start w:val="1"/>
      <w:numFmt w:val="lowerLetter"/>
      <w:lvlText w:val="%2."/>
      <w:lvlJc w:val="left"/>
      <w:pPr>
        <w:ind w:left="1440" w:hanging="360"/>
      </w:pPr>
    </w:lvl>
    <w:lvl w:ilvl="2" w:tplc="5E7A0108" w:tentative="1">
      <w:start w:val="1"/>
      <w:numFmt w:val="lowerRoman"/>
      <w:lvlText w:val="%3."/>
      <w:lvlJc w:val="right"/>
      <w:pPr>
        <w:ind w:left="2160" w:hanging="180"/>
      </w:pPr>
    </w:lvl>
    <w:lvl w:ilvl="3" w:tplc="E2E27C0C" w:tentative="1">
      <w:start w:val="1"/>
      <w:numFmt w:val="decimal"/>
      <w:lvlText w:val="%4."/>
      <w:lvlJc w:val="left"/>
      <w:pPr>
        <w:ind w:left="2880" w:hanging="360"/>
      </w:pPr>
    </w:lvl>
    <w:lvl w:ilvl="4" w:tplc="6B225448" w:tentative="1">
      <w:start w:val="1"/>
      <w:numFmt w:val="lowerLetter"/>
      <w:lvlText w:val="%5."/>
      <w:lvlJc w:val="left"/>
      <w:pPr>
        <w:ind w:left="3600" w:hanging="360"/>
      </w:pPr>
    </w:lvl>
    <w:lvl w:ilvl="5" w:tplc="CFA8FD4E" w:tentative="1">
      <w:start w:val="1"/>
      <w:numFmt w:val="lowerRoman"/>
      <w:lvlText w:val="%6."/>
      <w:lvlJc w:val="right"/>
      <w:pPr>
        <w:ind w:left="4320" w:hanging="180"/>
      </w:pPr>
    </w:lvl>
    <w:lvl w:ilvl="6" w:tplc="3F86785E" w:tentative="1">
      <w:start w:val="1"/>
      <w:numFmt w:val="decimal"/>
      <w:lvlText w:val="%7."/>
      <w:lvlJc w:val="left"/>
      <w:pPr>
        <w:ind w:left="5040" w:hanging="360"/>
      </w:pPr>
    </w:lvl>
    <w:lvl w:ilvl="7" w:tplc="10C827B4" w:tentative="1">
      <w:start w:val="1"/>
      <w:numFmt w:val="lowerLetter"/>
      <w:lvlText w:val="%8."/>
      <w:lvlJc w:val="left"/>
      <w:pPr>
        <w:ind w:left="5760" w:hanging="360"/>
      </w:pPr>
    </w:lvl>
    <w:lvl w:ilvl="8" w:tplc="B2341A18" w:tentative="1">
      <w:start w:val="1"/>
      <w:numFmt w:val="lowerRoman"/>
      <w:lvlText w:val="%9."/>
      <w:lvlJc w:val="right"/>
      <w:pPr>
        <w:ind w:left="6480" w:hanging="180"/>
      </w:pPr>
    </w:lvl>
  </w:abstractNum>
  <w:abstractNum w:abstractNumId="3">
    <w:nsid w:val="3A190E0D"/>
    <w:multiLevelType w:val="hybridMultilevel"/>
    <w:tmpl w:val="1974C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7A02A5"/>
    <w:multiLevelType w:val="hybridMultilevel"/>
    <w:tmpl w:val="69706570"/>
    <w:lvl w:ilvl="0" w:tplc="C80E73E2">
      <w:start w:val="1"/>
      <w:numFmt w:val="lowerLetter"/>
      <w:lvlText w:val="%1)"/>
      <w:lvlJc w:val="left"/>
      <w:pPr>
        <w:ind w:left="720" w:hanging="360"/>
      </w:pPr>
      <w:rPr>
        <w:rFonts w:hint="default"/>
      </w:rPr>
    </w:lvl>
    <w:lvl w:ilvl="1" w:tplc="2410CBBA" w:tentative="1">
      <w:start w:val="1"/>
      <w:numFmt w:val="bullet"/>
      <w:lvlText w:val="o"/>
      <w:lvlJc w:val="left"/>
      <w:pPr>
        <w:ind w:left="1440" w:hanging="360"/>
      </w:pPr>
      <w:rPr>
        <w:rFonts w:ascii="Courier New" w:hAnsi="Courier New" w:cs="Courier New" w:hint="default"/>
      </w:rPr>
    </w:lvl>
    <w:lvl w:ilvl="2" w:tplc="1FD8E16C" w:tentative="1">
      <w:start w:val="1"/>
      <w:numFmt w:val="bullet"/>
      <w:lvlText w:val=""/>
      <w:lvlJc w:val="left"/>
      <w:pPr>
        <w:ind w:left="2160" w:hanging="360"/>
      </w:pPr>
      <w:rPr>
        <w:rFonts w:ascii="Wingdings" w:hAnsi="Wingdings" w:hint="default"/>
      </w:rPr>
    </w:lvl>
    <w:lvl w:ilvl="3" w:tplc="8166CEC8" w:tentative="1">
      <w:start w:val="1"/>
      <w:numFmt w:val="bullet"/>
      <w:lvlText w:val=""/>
      <w:lvlJc w:val="left"/>
      <w:pPr>
        <w:ind w:left="2880" w:hanging="360"/>
      </w:pPr>
      <w:rPr>
        <w:rFonts w:ascii="Symbol" w:hAnsi="Symbol" w:hint="default"/>
      </w:rPr>
    </w:lvl>
    <w:lvl w:ilvl="4" w:tplc="6490509C" w:tentative="1">
      <w:start w:val="1"/>
      <w:numFmt w:val="bullet"/>
      <w:lvlText w:val="o"/>
      <w:lvlJc w:val="left"/>
      <w:pPr>
        <w:ind w:left="3600" w:hanging="360"/>
      </w:pPr>
      <w:rPr>
        <w:rFonts w:ascii="Courier New" w:hAnsi="Courier New" w:cs="Courier New" w:hint="default"/>
      </w:rPr>
    </w:lvl>
    <w:lvl w:ilvl="5" w:tplc="04FCA528" w:tentative="1">
      <w:start w:val="1"/>
      <w:numFmt w:val="bullet"/>
      <w:lvlText w:val=""/>
      <w:lvlJc w:val="left"/>
      <w:pPr>
        <w:ind w:left="4320" w:hanging="360"/>
      </w:pPr>
      <w:rPr>
        <w:rFonts w:ascii="Wingdings" w:hAnsi="Wingdings" w:hint="default"/>
      </w:rPr>
    </w:lvl>
    <w:lvl w:ilvl="6" w:tplc="6F663290" w:tentative="1">
      <w:start w:val="1"/>
      <w:numFmt w:val="bullet"/>
      <w:lvlText w:val=""/>
      <w:lvlJc w:val="left"/>
      <w:pPr>
        <w:ind w:left="5040" w:hanging="360"/>
      </w:pPr>
      <w:rPr>
        <w:rFonts w:ascii="Symbol" w:hAnsi="Symbol" w:hint="default"/>
      </w:rPr>
    </w:lvl>
    <w:lvl w:ilvl="7" w:tplc="32A657DA" w:tentative="1">
      <w:start w:val="1"/>
      <w:numFmt w:val="bullet"/>
      <w:lvlText w:val="o"/>
      <w:lvlJc w:val="left"/>
      <w:pPr>
        <w:ind w:left="5760" w:hanging="360"/>
      </w:pPr>
      <w:rPr>
        <w:rFonts w:ascii="Courier New" w:hAnsi="Courier New" w:cs="Courier New" w:hint="default"/>
      </w:rPr>
    </w:lvl>
    <w:lvl w:ilvl="8" w:tplc="BA2E03CA" w:tentative="1">
      <w:start w:val="1"/>
      <w:numFmt w:val="bullet"/>
      <w:lvlText w:val=""/>
      <w:lvlJc w:val="left"/>
      <w:pPr>
        <w:ind w:left="6480" w:hanging="360"/>
      </w:pPr>
      <w:rPr>
        <w:rFonts w:ascii="Wingdings" w:hAnsi="Wingdings" w:hint="default"/>
      </w:rPr>
    </w:lvl>
  </w:abstractNum>
  <w:abstractNum w:abstractNumId="5">
    <w:nsid w:val="732C3107"/>
    <w:multiLevelType w:val="hybridMultilevel"/>
    <w:tmpl w:val="66147C7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F20"/>
    <w:rsid w:val="00044DE0"/>
    <w:rsid w:val="000A693B"/>
    <w:rsid w:val="000E1096"/>
    <w:rsid w:val="000F026A"/>
    <w:rsid w:val="000F03E5"/>
    <w:rsid w:val="00165F25"/>
    <w:rsid w:val="00187D28"/>
    <w:rsid w:val="001D4FCA"/>
    <w:rsid w:val="002116D1"/>
    <w:rsid w:val="00212A7F"/>
    <w:rsid w:val="00221540"/>
    <w:rsid w:val="00267D27"/>
    <w:rsid w:val="002C1761"/>
    <w:rsid w:val="003A71CF"/>
    <w:rsid w:val="003E3EAD"/>
    <w:rsid w:val="00465BA1"/>
    <w:rsid w:val="004B3756"/>
    <w:rsid w:val="004D7B37"/>
    <w:rsid w:val="004E3588"/>
    <w:rsid w:val="00565398"/>
    <w:rsid w:val="00596F01"/>
    <w:rsid w:val="005E0BA0"/>
    <w:rsid w:val="006267C1"/>
    <w:rsid w:val="006E227C"/>
    <w:rsid w:val="00715AF2"/>
    <w:rsid w:val="007317FE"/>
    <w:rsid w:val="00732370"/>
    <w:rsid w:val="007A3D87"/>
    <w:rsid w:val="00822CD4"/>
    <w:rsid w:val="00831E20"/>
    <w:rsid w:val="00831E4E"/>
    <w:rsid w:val="00913497"/>
    <w:rsid w:val="009341BD"/>
    <w:rsid w:val="00A76FD3"/>
    <w:rsid w:val="00BC067E"/>
    <w:rsid w:val="00BD29F7"/>
    <w:rsid w:val="00BF388C"/>
    <w:rsid w:val="00C46B1C"/>
    <w:rsid w:val="00C5070F"/>
    <w:rsid w:val="00C65874"/>
    <w:rsid w:val="00CB373D"/>
    <w:rsid w:val="00D32462"/>
    <w:rsid w:val="00D34F20"/>
    <w:rsid w:val="00D650C9"/>
    <w:rsid w:val="00D76C4B"/>
    <w:rsid w:val="00DC4CFF"/>
    <w:rsid w:val="00DE5CC5"/>
    <w:rsid w:val="00DF0739"/>
    <w:rsid w:val="00E12800"/>
    <w:rsid w:val="00EA19F3"/>
    <w:rsid w:val="00EF557D"/>
    <w:rsid w:val="00F76E1D"/>
    <w:rsid w:val="00FB3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777"/>
    <w:rPr>
      <w:rFonts w:eastAsia="MS Mincho"/>
      <w:sz w:val="24"/>
      <w:szCs w:val="24"/>
    </w:rPr>
  </w:style>
  <w:style w:type="paragraph" w:styleId="Heading1">
    <w:name w:val="heading 1"/>
    <w:basedOn w:val="Normal"/>
    <w:next w:val="Normal"/>
    <w:link w:val="Heading1Char"/>
    <w:qFormat/>
    <w:rsid w:val="004636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6362C"/>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3E3EA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F5777"/>
    <w:rPr>
      <w:color w:val="0000FF"/>
      <w:u w:val="single"/>
    </w:rPr>
  </w:style>
  <w:style w:type="paragraph" w:styleId="BodyTextIndent3">
    <w:name w:val="Body Text Indent 3"/>
    <w:basedOn w:val="Normal"/>
    <w:rsid w:val="000C5365"/>
    <w:pPr>
      <w:ind w:firstLine="360"/>
      <w:jc w:val="both"/>
    </w:pPr>
  </w:style>
  <w:style w:type="character" w:styleId="FollowedHyperlink">
    <w:name w:val="FollowedHyperlink"/>
    <w:rsid w:val="00652DCA"/>
    <w:rPr>
      <w:color w:val="800080"/>
      <w:u w:val="single"/>
    </w:rPr>
  </w:style>
  <w:style w:type="paragraph" w:styleId="BalloonText">
    <w:name w:val="Balloon Text"/>
    <w:basedOn w:val="Normal"/>
    <w:link w:val="BalloonTextChar"/>
    <w:rsid w:val="000644D4"/>
    <w:rPr>
      <w:rFonts w:ascii="Tahoma" w:hAnsi="Tahoma" w:cs="Tahoma"/>
      <w:sz w:val="16"/>
      <w:szCs w:val="16"/>
    </w:rPr>
  </w:style>
  <w:style w:type="character" w:customStyle="1" w:styleId="BalloonTextChar">
    <w:name w:val="Balloon Text Char"/>
    <w:basedOn w:val="DefaultParagraphFont"/>
    <w:link w:val="BalloonText"/>
    <w:rsid w:val="000644D4"/>
    <w:rPr>
      <w:rFonts w:ascii="Tahoma" w:eastAsia="MS Mincho" w:hAnsi="Tahoma" w:cs="Tahoma"/>
      <w:sz w:val="16"/>
      <w:szCs w:val="16"/>
    </w:rPr>
  </w:style>
  <w:style w:type="paragraph" w:styleId="Header">
    <w:name w:val="header"/>
    <w:basedOn w:val="Normal"/>
    <w:link w:val="HeaderChar"/>
    <w:uiPriority w:val="99"/>
    <w:unhideWhenUsed/>
    <w:rsid w:val="00441A27"/>
    <w:pPr>
      <w:tabs>
        <w:tab w:val="center" w:pos="4680"/>
        <w:tab w:val="right" w:pos="9360"/>
      </w:tabs>
    </w:pPr>
  </w:style>
  <w:style w:type="character" w:customStyle="1" w:styleId="HeaderChar">
    <w:name w:val="Header Char"/>
    <w:basedOn w:val="DefaultParagraphFont"/>
    <w:link w:val="Header"/>
    <w:uiPriority w:val="99"/>
    <w:rsid w:val="00441A27"/>
    <w:rPr>
      <w:rFonts w:eastAsia="MS Mincho"/>
      <w:sz w:val="24"/>
      <w:szCs w:val="24"/>
    </w:rPr>
  </w:style>
  <w:style w:type="paragraph" w:styleId="Footer">
    <w:name w:val="footer"/>
    <w:basedOn w:val="Normal"/>
    <w:link w:val="FooterChar"/>
    <w:uiPriority w:val="99"/>
    <w:unhideWhenUsed/>
    <w:rsid w:val="00441A27"/>
    <w:pPr>
      <w:tabs>
        <w:tab w:val="center" w:pos="4680"/>
        <w:tab w:val="right" w:pos="9360"/>
      </w:tabs>
    </w:pPr>
  </w:style>
  <w:style w:type="character" w:customStyle="1" w:styleId="FooterChar">
    <w:name w:val="Footer Char"/>
    <w:basedOn w:val="DefaultParagraphFont"/>
    <w:link w:val="Footer"/>
    <w:uiPriority w:val="99"/>
    <w:rsid w:val="00441A27"/>
    <w:rPr>
      <w:rFonts w:eastAsia="MS Mincho"/>
      <w:sz w:val="24"/>
      <w:szCs w:val="24"/>
    </w:rPr>
  </w:style>
  <w:style w:type="paragraph" w:styleId="FootnoteText">
    <w:name w:val="footnote text"/>
    <w:basedOn w:val="Normal"/>
    <w:link w:val="FootnoteTextChar"/>
    <w:uiPriority w:val="99"/>
    <w:unhideWhenUsed/>
    <w:rsid w:val="0046362C"/>
    <w:rPr>
      <w:rFonts w:eastAsia="Times New Roman"/>
    </w:rPr>
  </w:style>
  <w:style w:type="character" w:customStyle="1" w:styleId="FootnoteTextChar">
    <w:name w:val="Footnote Text Char"/>
    <w:basedOn w:val="DefaultParagraphFont"/>
    <w:link w:val="FootnoteText"/>
    <w:uiPriority w:val="99"/>
    <w:rsid w:val="0046362C"/>
    <w:rPr>
      <w:sz w:val="24"/>
      <w:szCs w:val="24"/>
    </w:rPr>
  </w:style>
  <w:style w:type="character" w:customStyle="1" w:styleId="Heading2Char">
    <w:name w:val="Heading 2 Char"/>
    <w:basedOn w:val="DefaultParagraphFont"/>
    <w:link w:val="Heading2"/>
    <w:uiPriority w:val="9"/>
    <w:semiHidden/>
    <w:rsid w:val="0046362C"/>
    <w:rPr>
      <w:rFonts w:asciiTheme="majorHAnsi" w:eastAsiaTheme="majorEastAsia" w:hAnsiTheme="majorHAnsi" w:cstheme="majorBidi"/>
      <w:b/>
      <w:bCs/>
      <w:i/>
      <w:iCs/>
      <w:sz w:val="28"/>
      <w:szCs w:val="28"/>
    </w:rPr>
  </w:style>
  <w:style w:type="paragraph" w:styleId="ListParagraph">
    <w:name w:val="List Paragraph"/>
    <w:aliases w:val="Body of text,List Paragraph1"/>
    <w:basedOn w:val="Normal"/>
    <w:link w:val="ListParagraphChar"/>
    <w:uiPriority w:val="34"/>
    <w:qFormat/>
    <w:rsid w:val="0046362C"/>
    <w:pPr>
      <w:spacing w:after="200" w:line="276" w:lineRule="auto"/>
      <w:ind w:left="720"/>
      <w:contextualSpacing/>
    </w:pPr>
    <w:rPr>
      <w:rFonts w:ascii="Calibri" w:eastAsia="Calibri" w:hAnsi="Calibri" w:cs="Arial"/>
      <w:sz w:val="22"/>
      <w:szCs w:val="22"/>
      <w:lang w:val="en-AU"/>
    </w:rPr>
  </w:style>
  <w:style w:type="paragraph" w:customStyle="1" w:styleId="svarticle">
    <w:name w:val="svarticle"/>
    <w:basedOn w:val="Normal"/>
    <w:rsid w:val="0046362C"/>
    <w:pPr>
      <w:spacing w:before="100" w:beforeAutospacing="1" w:after="100" w:afterAutospacing="1"/>
    </w:pPr>
    <w:rPr>
      <w:rFonts w:eastAsia="Times New Roman"/>
      <w:lang w:val="en-AU" w:eastAsia="en-AU"/>
    </w:rPr>
  </w:style>
  <w:style w:type="paragraph" w:customStyle="1" w:styleId="tablehead">
    <w:name w:val="table head"/>
    <w:uiPriority w:val="99"/>
    <w:rsid w:val="0046362C"/>
    <w:pPr>
      <w:spacing w:before="240" w:after="120" w:line="216" w:lineRule="auto"/>
      <w:jc w:val="center"/>
    </w:pPr>
    <w:rPr>
      <w:smallCaps/>
      <w:noProof/>
      <w:sz w:val="16"/>
      <w:szCs w:val="16"/>
    </w:rPr>
  </w:style>
  <w:style w:type="character" w:customStyle="1" w:styleId="Heading1Char">
    <w:name w:val="Heading 1 Char"/>
    <w:basedOn w:val="DefaultParagraphFont"/>
    <w:link w:val="Heading1"/>
    <w:rsid w:val="0046362C"/>
    <w:rPr>
      <w:rFonts w:asciiTheme="majorHAnsi" w:eastAsiaTheme="majorEastAsia" w:hAnsiTheme="majorHAnsi" w:cstheme="majorBidi"/>
      <w:b/>
      <w:bCs/>
      <w:color w:val="365F91" w:themeColor="accent1" w:themeShade="BF"/>
      <w:sz w:val="28"/>
      <w:szCs w:val="28"/>
    </w:rPr>
  </w:style>
  <w:style w:type="paragraph" w:customStyle="1" w:styleId="Normal1">
    <w:name w:val="Normal1"/>
    <w:rsid w:val="00720EB9"/>
    <w:pPr>
      <w:pBdr>
        <w:top w:val="nil"/>
        <w:left w:val="nil"/>
        <w:bottom w:val="nil"/>
        <w:right w:val="nil"/>
        <w:between w:val="nil"/>
      </w:pBdr>
    </w:pPr>
    <w:rPr>
      <w:color w:val="000000"/>
      <w:sz w:val="24"/>
      <w:szCs w:val="24"/>
      <w:lang w:eastAsia="id-ID"/>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semiHidden/>
    <w:unhideWhenUsed/>
    <w:rsid w:val="00D34F20"/>
    <w:rPr>
      <w:sz w:val="20"/>
      <w:szCs w:val="20"/>
    </w:rPr>
  </w:style>
  <w:style w:type="character" w:customStyle="1" w:styleId="CommentTextChar">
    <w:name w:val="Comment Text Char"/>
    <w:basedOn w:val="DefaultParagraphFont"/>
    <w:link w:val="CommentText"/>
    <w:semiHidden/>
    <w:rsid w:val="00D34F20"/>
    <w:rPr>
      <w:rFonts w:eastAsia="MS Mincho"/>
    </w:rPr>
  </w:style>
  <w:style w:type="paragraph" w:customStyle="1" w:styleId="Default">
    <w:name w:val="Default"/>
    <w:rsid w:val="007A3D87"/>
    <w:pPr>
      <w:autoSpaceDE w:val="0"/>
      <w:autoSpaceDN w:val="0"/>
      <w:adjustRightInd w:val="0"/>
    </w:pPr>
    <w:rPr>
      <w:rFonts w:ascii="Arial" w:hAnsi="Arial" w:cs="Arial"/>
      <w:color w:val="000000"/>
      <w:sz w:val="24"/>
      <w:szCs w:val="24"/>
    </w:rPr>
  </w:style>
  <w:style w:type="character" w:customStyle="1" w:styleId="Heading3Char">
    <w:name w:val="Heading 3 Char"/>
    <w:basedOn w:val="DefaultParagraphFont"/>
    <w:link w:val="Heading3"/>
    <w:semiHidden/>
    <w:rsid w:val="003E3EAD"/>
    <w:rPr>
      <w:rFonts w:asciiTheme="majorHAnsi" w:eastAsiaTheme="majorEastAsia" w:hAnsiTheme="majorHAnsi" w:cstheme="majorBidi"/>
      <w:b/>
      <w:bCs/>
      <w:color w:val="4F81BD" w:themeColor="accent1"/>
      <w:sz w:val="24"/>
      <w:szCs w:val="24"/>
    </w:rPr>
  </w:style>
  <w:style w:type="character" w:customStyle="1" w:styleId="ListParagraphChar">
    <w:name w:val="List Paragraph Char"/>
    <w:aliases w:val="Body of text Char,List Paragraph1 Char"/>
    <w:link w:val="ListParagraph"/>
    <w:uiPriority w:val="34"/>
    <w:locked/>
    <w:rsid w:val="00BC067E"/>
    <w:rPr>
      <w:rFonts w:ascii="Calibri" w:eastAsia="Calibri" w:hAnsi="Calibri" w:cs="Arial"/>
      <w:sz w:val="22"/>
      <w:szCs w:val="22"/>
      <w:lang w:val="en-AU"/>
    </w:rPr>
  </w:style>
  <w:style w:type="table" w:customStyle="1" w:styleId="LightShading1">
    <w:name w:val="Light Shading1"/>
    <w:basedOn w:val="TableNormal"/>
    <w:uiPriority w:val="60"/>
    <w:rsid w:val="00BC067E"/>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777"/>
    <w:rPr>
      <w:rFonts w:eastAsia="MS Mincho"/>
      <w:sz w:val="24"/>
      <w:szCs w:val="24"/>
    </w:rPr>
  </w:style>
  <w:style w:type="paragraph" w:styleId="Heading1">
    <w:name w:val="heading 1"/>
    <w:basedOn w:val="Normal"/>
    <w:next w:val="Normal"/>
    <w:link w:val="Heading1Char"/>
    <w:qFormat/>
    <w:rsid w:val="004636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6362C"/>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3E3EA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F5777"/>
    <w:rPr>
      <w:color w:val="0000FF"/>
      <w:u w:val="single"/>
    </w:rPr>
  </w:style>
  <w:style w:type="paragraph" w:styleId="BodyTextIndent3">
    <w:name w:val="Body Text Indent 3"/>
    <w:basedOn w:val="Normal"/>
    <w:rsid w:val="000C5365"/>
    <w:pPr>
      <w:ind w:firstLine="360"/>
      <w:jc w:val="both"/>
    </w:pPr>
  </w:style>
  <w:style w:type="character" w:styleId="FollowedHyperlink">
    <w:name w:val="FollowedHyperlink"/>
    <w:rsid w:val="00652DCA"/>
    <w:rPr>
      <w:color w:val="800080"/>
      <w:u w:val="single"/>
    </w:rPr>
  </w:style>
  <w:style w:type="paragraph" w:styleId="BalloonText">
    <w:name w:val="Balloon Text"/>
    <w:basedOn w:val="Normal"/>
    <w:link w:val="BalloonTextChar"/>
    <w:rsid w:val="000644D4"/>
    <w:rPr>
      <w:rFonts w:ascii="Tahoma" w:hAnsi="Tahoma" w:cs="Tahoma"/>
      <w:sz w:val="16"/>
      <w:szCs w:val="16"/>
    </w:rPr>
  </w:style>
  <w:style w:type="character" w:customStyle="1" w:styleId="BalloonTextChar">
    <w:name w:val="Balloon Text Char"/>
    <w:basedOn w:val="DefaultParagraphFont"/>
    <w:link w:val="BalloonText"/>
    <w:rsid w:val="000644D4"/>
    <w:rPr>
      <w:rFonts w:ascii="Tahoma" w:eastAsia="MS Mincho" w:hAnsi="Tahoma" w:cs="Tahoma"/>
      <w:sz w:val="16"/>
      <w:szCs w:val="16"/>
    </w:rPr>
  </w:style>
  <w:style w:type="paragraph" w:styleId="Header">
    <w:name w:val="header"/>
    <w:basedOn w:val="Normal"/>
    <w:link w:val="HeaderChar"/>
    <w:uiPriority w:val="99"/>
    <w:unhideWhenUsed/>
    <w:rsid w:val="00441A27"/>
    <w:pPr>
      <w:tabs>
        <w:tab w:val="center" w:pos="4680"/>
        <w:tab w:val="right" w:pos="9360"/>
      </w:tabs>
    </w:pPr>
  </w:style>
  <w:style w:type="character" w:customStyle="1" w:styleId="HeaderChar">
    <w:name w:val="Header Char"/>
    <w:basedOn w:val="DefaultParagraphFont"/>
    <w:link w:val="Header"/>
    <w:uiPriority w:val="99"/>
    <w:rsid w:val="00441A27"/>
    <w:rPr>
      <w:rFonts w:eastAsia="MS Mincho"/>
      <w:sz w:val="24"/>
      <w:szCs w:val="24"/>
    </w:rPr>
  </w:style>
  <w:style w:type="paragraph" w:styleId="Footer">
    <w:name w:val="footer"/>
    <w:basedOn w:val="Normal"/>
    <w:link w:val="FooterChar"/>
    <w:uiPriority w:val="99"/>
    <w:unhideWhenUsed/>
    <w:rsid w:val="00441A27"/>
    <w:pPr>
      <w:tabs>
        <w:tab w:val="center" w:pos="4680"/>
        <w:tab w:val="right" w:pos="9360"/>
      </w:tabs>
    </w:pPr>
  </w:style>
  <w:style w:type="character" w:customStyle="1" w:styleId="FooterChar">
    <w:name w:val="Footer Char"/>
    <w:basedOn w:val="DefaultParagraphFont"/>
    <w:link w:val="Footer"/>
    <w:uiPriority w:val="99"/>
    <w:rsid w:val="00441A27"/>
    <w:rPr>
      <w:rFonts w:eastAsia="MS Mincho"/>
      <w:sz w:val="24"/>
      <w:szCs w:val="24"/>
    </w:rPr>
  </w:style>
  <w:style w:type="paragraph" w:styleId="FootnoteText">
    <w:name w:val="footnote text"/>
    <w:basedOn w:val="Normal"/>
    <w:link w:val="FootnoteTextChar"/>
    <w:uiPriority w:val="99"/>
    <w:unhideWhenUsed/>
    <w:rsid w:val="0046362C"/>
    <w:rPr>
      <w:rFonts w:eastAsia="Times New Roman"/>
    </w:rPr>
  </w:style>
  <w:style w:type="character" w:customStyle="1" w:styleId="FootnoteTextChar">
    <w:name w:val="Footnote Text Char"/>
    <w:basedOn w:val="DefaultParagraphFont"/>
    <w:link w:val="FootnoteText"/>
    <w:uiPriority w:val="99"/>
    <w:rsid w:val="0046362C"/>
    <w:rPr>
      <w:sz w:val="24"/>
      <w:szCs w:val="24"/>
    </w:rPr>
  </w:style>
  <w:style w:type="character" w:customStyle="1" w:styleId="Heading2Char">
    <w:name w:val="Heading 2 Char"/>
    <w:basedOn w:val="DefaultParagraphFont"/>
    <w:link w:val="Heading2"/>
    <w:uiPriority w:val="9"/>
    <w:semiHidden/>
    <w:rsid w:val="0046362C"/>
    <w:rPr>
      <w:rFonts w:asciiTheme="majorHAnsi" w:eastAsiaTheme="majorEastAsia" w:hAnsiTheme="majorHAnsi" w:cstheme="majorBidi"/>
      <w:b/>
      <w:bCs/>
      <w:i/>
      <w:iCs/>
      <w:sz w:val="28"/>
      <w:szCs w:val="28"/>
    </w:rPr>
  </w:style>
  <w:style w:type="paragraph" w:styleId="ListParagraph">
    <w:name w:val="List Paragraph"/>
    <w:aliases w:val="Body of text,List Paragraph1"/>
    <w:basedOn w:val="Normal"/>
    <w:link w:val="ListParagraphChar"/>
    <w:uiPriority w:val="34"/>
    <w:qFormat/>
    <w:rsid w:val="0046362C"/>
    <w:pPr>
      <w:spacing w:after="200" w:line="276" w:lineRule="auto"/>
      <w:ind w:left="720"/>
      <w:contextualSpacing/>
    </w:pPr>
    <w:rPr>
      <w:rFonts w:ascii="Calibri" w:eastAsia="Calibri" w:hAnsi="Calibri" w:cs="Arial"/>
      <w:sz w:val="22"/>
      <w:szCs w:val="22"/>
      <w:lang w:val="en-AU"/>
    </w:rPr>
  </w:style>
  <w:style w:type="paragraph" w:customStyle="1" w:styleId="svarticle">
    <w:name w:val="svarticle"/>
    <w:basedOn w:val="Normal"/>
    <w:rsid w:val="0046362C"/>
    <w:pPr>
      <w:spacing w:before="100" w:beforeAutospacing="1" w:after="100" w:afterAutospacing="1"/>
    </w:pPr>
    <w:rPr>
      <w:rFonts w:eastAsia="Times New Roman"/>
      <w:lang w:val="en-AU" w:eastAsia="en-AU"/>
    </w:rPr>
  </w:style>
  <w:style w:type="paragraph" w:customStyle="1" w:styleId="tablehead">
    <w:name w:val="table head"/>
    <w:uiPriority w:val="99"/>
    <w:rsid w:val="0046362C"/>
    <w:pPr>
      <w:spacing w:before="240" w:after="120" w:line="216" w:lineRule="auto"/>
      <w:jc w:val="center"/>
    </w:pPr>
    <w:rPr>
      <w:smallCaps/>
      <w:noProof/>
      <w:sz w:val="16"/>
      <w:szCs w:val="16"/>
    </w:rPr>
  </w:style>
  <w:style w:type="character" w:customStyle="1" w:styleId="Heading1Char">
    <w:name w:val="Heading 1 Char"/>
    <w:basedOn w:val="DefaultParagraphFont"/>
    <w:link w:val="Heading1"/>
    <w:rsid w:val="0046362C"/>
    <w:rPr>
      <w:rFonts w:asciiTheme="majorHAnsi" w:eastAsiaTheme="majorEastAsia" w:hAnsiTheme="majorHAnsi" w:cstheme="majorBidi"/>
      <w:b/>
      <w:bCs/>
      <w:color w:val="365F91" w:themeColor="accent1" w:themeShade="BF"/>
      <w:sz w:val="28"/>
      <w:szCs w:val="28"/>
    </w:rPr>
  </w:style>
  <w:style w:type="paragraph" w:customStyle="1" w:styleId="Normal1">
    <w:name w:val="Normal1"/>
    <w:rsid w:val="00720EB9"/>
    <w:pPr>
      <w:pBdr>
        <w:top w:val="nil"/>
        <w:left w:val="nil"/>
        <w:bottom w:val="nil"/>
        <w:right w:val="nil"/>
        <w:between w:val="nil"/>
      </w:pBdr>
    </w:pPr>
    <w:rPr>
      <w:color w:val="000000"/>
      <w:sz w:val="24"/>
      <w:szCs w:val="24"/>
      <w:lang w:eastAsia="id-ID"/>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semiHidden/>
    <w:unhideWhenUsed/>
    <w:rsid w:val="00D34F20"/>
    <w:rPr>
      <w:sz w:val="20"/>
      <w:szCs w:val="20"/>
    </w:rPr>
  </w:style>
  <w:style w:type="character" w:customStyle="1" w:styleId="CommentTextChar">
    <w:name w:val="Comment Text Char"/>
    <w:basedOn w:val="DefaultParagraphFont"/>
    <w:link w:val="CommentText"/>
    <w:semiHidden/>
    <w:rsid w:val="00D34F20"/>
    <w:rPr>
      <w:rFonts w:eastAsia="MS Mincho"/>
    </w:rPr>
  </w:style>
  <w:style w:type="paragraph" w:customStyle="1" w:styleId="Default">
    <w:name w:val="Default"/>
    <w:rsid w:val="007A3D87"/>
    <w:pPr>
      <w:autoSpaceDE w:val="0"/>
      <w:autoSpaceDN w:val="0"/>
      <w:adjustRightInd w:val="0"/>
    </w:pPr>
    <w:rPr>
      <w:rFonts w:ascii="Arial" w:hAnsi="Arial" w:cs="Arial"/>
      <w:color w:val="000000"/>
      <w:sz w:val="24"/>
      <w:szCs w:val="24"/>
    </w:rPr>
  </w:style>
  <w:style w:type="character" w:customStyle="1" w:styleId="Heading3Char">
    <w:name w:val="Heading 3 Char"/>
    <w:basedOn w:val="DefaultParagraphFont"/>
    <w:link w:val="Heading3"/>
    <w:semiHidden/>
    <w:rsid w:val="003E3EAD"/>
    <w:rPr>
      <w:rFonts w:asciiTheme="majorHAnsi" w:eastAsiaTheme="majorEastAsia" w:hAnsiTheme="majorHAnsi" w:cstheme="majorBidi"/>
      <w:b/>
      <w:bCs/>
      <w:color w:val="4F81BD" w:themeColor="accent1"/>
      <w:sz w:val="24"/>
      <w:szCs w:val="24"/>
    </w:rPr>
  </w:style>
  <w:style w:type="character" w:customStyle="1" w:styleId="ListParagraphChar">
    <w:name w:val="List Paragraph Char"/>
    <w:aliases w:val="Body of text Char,List Paragraph1 Char"/>
    <w:link w:val="ListParagraph"/>
    <w:uiPriority w:val="34"/>
    <w:locked/>
    <w:rsid w:val="00BC067E"/>
    <w:rPr>
      <w:rFonts w:ascii="Calibri" w:eastAsia="Calibri" w:hAnsi="Calibri" w:cs="Arial"/>
      <w:sz w:val="22"/>
      <w:szCs w:val="22"/>
      <w:lang w:val="en-AU"/>
    </w:rPr>
  </w:style>
  <w:style w:type="table" w:customStyle="1" w:styleId="LightShading1">
    <w:name w:val="Light Shading1"/>
    <w:basedOn w:val="TableNormal"/>
    <w:uiPriority w:val="60"/>
    <w:rsid w:val="00BC067E"/>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218823">
      <w:bodyDiv w:val="1"/>
      <w:marLeft w:val="0"/>
      <w:marRight w:val="0"/>
      <w:marTop w:val="0"/>
      <w:marBottom w:val="0"/>
      <w:divBdr>
        <w:top w:val="none" w:sz="0" w:space="0" w:color="auto"/>
        <w:left w:val="none" w:sz="0" w:space="0" w:color="auto"/>
        <w:bottom w:val="none" w:sz="0" w:space="0" w:color="auto"/>
        <w:right w:val="none" w:sz="0" w:space="0" w:color="auto"/>
      </w:divBdr>
    </w:div>
    <w:div w:id="84162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05EF8-B2C1-4598-833C-B00AA89CE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3251</Words>
  <Characters>21435</Characters>
  <Application>Microsoft Office Word</Application>
  <DocSecurity>0</DocSecurity>
  <Lines>178</Lines>
  <Paragraphs>49</Paragraphs>
  <ScaleCrop>false</ScaleCrop>
  <HeadingPairs>
    <vt:vector size="2" baseType="variant">
      <vt:variant>
        <vt:lpstr>Title</vt:lpstr>
      </vt:variant>
      <vt:variant>
        <vt:i4>1</vt:i4>
      </vt:variant>
    </vt:vector>
  </HeadingPairs>
  <TitlesOfParts>
    <vt:vector size="1" baseType="lpstr">
      <vt:lpstr>TEMPLATE-JPFI</vt:lpstr>
    </vt:vector>
  </TitlesOfParts>
  <Company>Microsoft Corporation</Company>
  <LinksUpToDate>false</LinksUpToDate>
  <CharactersWithSpaces>24637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TEMPLATE-JPFI</dc:title>
  <dc:creator>crystal</dc:creator>
  <cp:lastModifiedBy>Windows User</cp:lastModifiedBy>
  <cp:revision>3</cp:revision>
  <cp:lastPrinted>2013-07-03T20:01:00Z</cp:lastPrinted>
  <dcterms:created xsi:type="dcterms:W3CDTF">2019-09-04T07:17:00Z</dcterms:created>
  <dcterms:modified xsi:type="dcterms:W3CDTF">2019-09-04T07:53:00Z</dcterms:modified>
</cp:coreProperties>
</file>